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9B750" w14:textId="77777777" w:rsidR="00C07D28" w:rsidRPr="00A5241B" w:rsidRDefault="00C07D28" w:rsidP="00C07D28">
      <w:pPr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 xml:space="preserve">МИНИСТЕРСТВО ПРОСВЕЩЕНИЯ РОССИЙСКОЙ ФЕДЕРАЦИИ </w:t>
      </w:r>
    </w:p>
    <w:p w14:paraId="229A3222" w14:textId="77777777" w:rsidR="00C07D28" w:rsidRPr="00A5241B" w:rsidRDefault="00C07D28" w:rsidP="00C07D28">
      <w:pPr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>Министерство образования Оренбургской области</w:t>
      </w:r>
    </w:p>
    <w:p w14:paraId="1082136D" w14:textId="77777777" w:rsidR="00C07D28" w:rsidRPr="00A5241B" w:rsidRDefault="00C07D28" w:rsidP="00C07D28">
      <w:pPr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>Управление образования администрации города Бузулука</w:t>
      </w:r>
    </w:p>
    <w:p w14:paraId="6930049A" w14:textId="77777777" w:rsidR="00C07D28" w:rsidRDefault="00C07D28" w:rsidP="00C07D28">
      <w:pPr>
        <w:jc w:val="center"/>
        <w:rPr>
          <w:rFonts w:ascii="Times New Roman" w:hAnsi="Times New Roman"/>
          <w:b/>
          <w:sz w:val="20"/>
          <w:szCs w:val="20"/>
        </w:rPr>
      </w:pPr>
      <w:r w:rsidRPr="00A5241B">
        <w:rPr>
          <w:rFonts w:ascii="Times New Roman" w:hAnsi="Times New Roman"/>
          <w:b/>
          <w:sz w:val="20"/>
          <w:szCs w:val="20"/>
        </w:rPr>
        <w:t>МОАУ «Гимназия №1 имени Романенко Ю.В.» города Бузулука.</w:t>
      </w:r>
    </w:p>
    <w:p w14:paraId="722D7723" w14:textId="77777777" w:rsidR="00C07D28" w:rsidRDefault="00C07D28" w:rsidP="00C07D2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23D43715" w14:textId="77777777" w:rsidR="00FD105A" w:rsidRDefault="00FD105A" w:rsidP="00C07D2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1F51F0CE" w14:textId="77777777" w:rsidR="00FD105A" w:rsidRDefault="00FD105A" w:rsidP="00C07D2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19297133" w14:textId="77777777" w:rsidR="00FD105A" w:rsidRDefault="00FD105A" w:rsidP="00C07D2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942D7F0" w14:textId="77777777" w:rsidR="00FD105A" w:rsidRDefault="00FD105A" w:rsidP="00C07D28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54068D5" w14:textId="77777777" w:rsidR="00C07D28" w:rsidRDefault="00C07D28" w:rsidP="00C07D28">
      <w:pPr>
        <w:jc w:val="center"/>
        <w:rPr>
          <w:rFonts w:ascii="Times New Roman" w:hAnsi="Times New Roman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BE3E70" w:rsidRPr="006832E7" w14:paraId="4DA6D04E" w14:textId="77777777" w:rsidTr="00950371">
        <w:tc>
          <w:tcPr>
            <w:tcW w:w="3792" w:type="dxa"/>
            <w:shd w:val="clear" w:color="auto" w:fill="auto"/>
          </w:tcPr>
          <w:p w14:paraId="27F7F300" w14:textId="77777777" w:rsidR="00BE3E70" w:rsidRDefault="00BE3E70" w:rsidP="009516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РАССМОТРЕНО </w:t>
            </w:r>
          </w:p>
          <w:p w14:paraId="5A3D63D4" w14:textId="18D03D17" w:rsidR="00BE3E70" w:rsidRDefault="00BE3E70" w:rsidP="00950371">
            <w:r>
              <w:rPr>
                <w:rFonts w:ascii="Times New Roman" w:hAnsi="Times New Roman"/>
              </w:rPr>
              <w:t xml:space="preserve">на заседании ШМО </w:t>
            </w:r>
          </w:p>
          <w:p w14:paraId="4C5B8254" w14:textId="77777777" w:rsidR="00BE3E70" w:rsidRDefault="00BE3E70" w:rsidP="009516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МОАУ «Гимназия №1 имени Романенко Ю.В.»</w:t>
            </w:r>
          </w:p>
          <w:p w14:paraId="609AE2C8" w14:textId="77777777" w:rsidR="00BE3E70" w:rsidRDefault="00BE3E70" w:rsidP="009516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ШМО</w:t>
            </w:r>
          </w:p>
          <w:p w14:paraId="0E3E3E08" w14:textId="5E3D6732" w:rsidR="00BE3E70" w:rsidRDefault="00BE3E70">
            <w:r>
              <w:rPr>
                <w:rFonts w:ascii="Times New Roman" w:hAnsi="Times New Roman"/>
              </w:rPr>
              <w:t>_________</w:t>
            </w:r>
            <w:r w:rsidRPr="00FD105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_________________</w:t>
            </w:r>
          </w:p>
          <w:p w14:paraId="01F1E4A1" w14:textId="3DC74873" w:rsidR="00BE3E70" w:rsidRPr="006832E7" w:rsidRDefault="00BE3E70" w:rsidP="009516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№ ___ от </w:t>
            </w:r>
            <w:r w:rsidR="00534DE9" w:rsidRPr="006832E7">
              <w:rPr>
                <w:rFonts w:ascii="Times New Roman" w:hAnsi="Times New Roman"/>
              </w:rPr>
              <w:t>2</w:t>
            </w:r>
            <w:r w:rsidR="00534DE9">
              <w:rPr>
                <w:rFonts w:ascii="Times New Roman" w:hAnsi="Times New Roman"/>
              </w:rPr>
              <w:t>7</w:t>
            </w:r>
            <w:r w:rsidR="00534DE9" w:rsidRPr="006832E7">
              <w:rPr>
                <w:rFonts w:ascii="Times New Roman" w:hAnsi="Times New Roman"/>
              </w:rPr>
              <w:t>.08.2024г.</w:t>
            </w:r>
          </w:p>
        </w:tc>
        <w:tc>
          <w:tcPr>
            <w:tcW w:w="3262" w:type="dxa"/>
          </w:tcPr>
          <w:p w14:paraId="67F7A705" w14:textId="77777777" w:rsidR="00BE3E70" w:rsidRPr="006832E7" w:rsidRDefault="00BE3E70" w:rsidP="00BE3E70">
            <w:pPr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СОГЛАСОВАНО</w:t>
            </w:r>
          </w:p>
          <w:p w14:paraId="22CF628E" w14:textId="77777777" w:rsidR="00BE3E70" w:rsidRPr="006832E7" w:rsidRDefault="00BE3E70" w:rsidP="00BE3E70">
            <w:pPr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Заместитель директора</w:t>
            </w:r>
          </w:p>
          <w:p w14:paraId="09049F1B" w14:textId="77777777" w:rsidR="00BE3E70" w:rsidRPr="006832E7" w:rsidRDefault="00BE3E70" w:rsidP="00BE3E70">
            <w:pPr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__________Дмитренко И.В.</w:t>
            </w:r>
          </w:p>
          <w:p w14:paraId="36AC7088" w14:textId="5E9AD430" w:rsidR="00BE3E70" w:rsidRPr="006832E7" w:rsidRDefault="00BE3E70" w:rsidP="00534DE9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2</w:t>
            </w:r>
            <w:r w:rsidR="00534DE9">
              <w:rPr>
                <w:rFonts w:ascii="Times New Roman" w:hAnsi="Times New Roman"/>
              </w:rPr>
              <w:t>7</w:t>
            </w:r>
            <w:r w:rsidRPr="006832E7">
              <w:rPr>
                <w:rFonts w:ascii="Times New Roman" w:hAnsi="Times New Roman"/>
              </w:rPr>
              <w:t>.08.2024г.</w:t>
            </w:r>
          </w:p>
        </w:tc>
        <w:tc>
          <w:tcPr>
            <w:tcW w:w="3402" w:type="dxa"/>
            <w:shd w:val="clear" w:color="auto" w:fill="auto"/>
          </w:tcPr>
          <w:p w14:paraId="37DCA844" w14:textId="0666F407" w:rsidR="00BE3E70" w:rsidRPr="006832E7" w:rsidRDefault="00BE3E70" w:rsidP="0095161D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 xml:space="preserve">УТВЕРЖДЕНО </w:t>
            </w:r>
          </w:p>
          <w:p w14:paraId="272FFFE4" w14:textId="77777777" w:rsidR="00BE3E70" w:rsidRPr="006832E7" w:rsidRDefault="00BE3E70" w:rsidP="0095161D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Директор гимназии</w:t>
            </w:r>
          </w:p>
          <w:p w14:paraId="7778875F" w14:textId="77777777" w:rsidR="00BE3E70" w:rsidRPr="006832E7" w:rsidRDefault="00BE3E70" w:rsidP="0095161D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____________Власова И.А.</w:t>
            </w:r>
          </w:p>
          <w:p w14:paraId="65EE3488" w14:textId="77777777" w:rsidR="00BE3E70" w:rsidRPr="006832E7" w:rsidRDefault="00BE3E70" w:rsidP="0095161D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Приказ №01-06/190</w:t>
            </w:r>
          </w:p>
          <w:p w14:paraId="7E622A55" w14:textId="77777777" w:rsidR="00BE3E70" w:rsidRPr="006832E7" w:rsidRDefault="00BE3E70" w:rsidP="0095161D">
            <w:pPr>
              <w:jc w:val="right"/>
              <w:rPr>
                <w:rFonts w:ascii="Times New Roman" w:hAnsi="Times New Roman"/>
              </w:rPr>
            </w:pPr>
            <w:r w:rsidRPr="006832E7">
              <w:rPr>
                <w:rFonts w:ascii="Times New Roman" w:hAnsi="Times New Roman"/>
              </w:rPr>
              <w:t>от «27» августа 2024г.</w:t>
            </w:r>
          </w:p>
          <w:p w14:paraId="16FEF26C" w14:textId="77777777" w:rsidR="00BE3E70" w:rsidRPr="006832E7" w:rsidRDefault="00BE3E70" w:rsidP="0095161D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38D54FD4" w14:textId="4CAE986A" w:rsidR="00E25D87" w:rsidRDefault="00E25D87" w:rsidP="00744759">
      <w:pPr>
        <w:pStyle w:val="a9"/>
        <w:spacing w:before="7"/>
        <w:ind w:left="0"/>
        <w:jc w:val="right"/>
        <w:rPr>
          <w:b/>
        </w:rPr>
      </w:pPr>
    </w:p>
    <w:p w14:paraId="6119FD90" w14:textId="3D215C19" w:rsidR="00B10E93" w:rsidRDefault="00B10E93" w:rsidP="00744759">
      <w:pPr>
        <w:pStyle w:val="a9"/>
        <w:spacing w:before="7"/>
        <w:ind w:left="0"/>
        <w:jc w:val="right"/>
        <w:rPr>
          <w:b/>
        </w:rPr>
      </w:pPr>
    </w:p>
    <w:p w14:paraId="43D6FC4E" w14:textId="77777777" w:rsidR="00B10E93" w:rsidRDefault="00B10E93" w:rsidP="00744759">
      <w:pPr>
        <w:pStyle w:val="a9"/>
        <w:spacing w:before="7"/>
        <w:ind w:left="0"/>
        <w:jc w:val="right"/>
        <w:rPr>
          <w:b/>
        </w:rPr>
      </w:pPr>
    </w:p>
    <w:p w14:paraId="4B09B0A0" w14:textId="77777777" w:rsidR="00A03A0E" w:rsidRDefault="00A03A0E" w:rsidP="00744759">
      <w:pPr>
        <w:pStyle w:val="a9"/>
        <w:spacing w:before="7"/>
        <w:ind w:left="0"/>
        <w:jc w:val="right"/>
        <w:rPr>
          <w:b/>
        </w:rPr>
      </w:pPr>
    </w:p>
    <w:p w14:paraId="4DC9D7D2" w14:textId="77777777" w:rsidR="00A03A0E" w:rsidRDefault="00A03A0E" w:rsidP="00744759">
      <w:pPr>
        <w:pStyle w:val="a9"/>
        <w:spacing w:before="7"/>
        <w:ind w:left="0"/>
        <w:jc w:val="right"/>
        <w:rPr>
          <w:b/>
        </w:rPr>
      </w:pPr>
    </w:p>
    <w:p w14:paraId="6A645A05" w14:textId="77777777" w:rsidR="00E25D87" w:rsidRDefault="00E25D87" w:rsidP="00E25D87">
      <w:pPr>
        <w:pStyle w:val="a9"/>
        <w:spacing w:before="92"/>
        <w:ind w:left="0"/>
        <w:jc w:val="left"/>
        <w:rPr>
          <w:rFonts w:ascii="Trebuchet MS"/>
          <w:sz w:val="28"/>
          <w:szCs w:val="28"/>
        </w:rPr>
      </w:pPr>
    </w:p>
    <w:p w14:paraId="09639E87" w14:textId="77777777" w:rsidR="00A03A0E" w:rsidRDefault="00A03A0E" w:rsidP="00E25D87">
      <w:pPr>
        <w:pStyle w:val="a9"/>
        <w:spacing w:before="92"/>
        <w:ind w:left="0"/>
        <w:jc w:val="left"/>
        <w:rPr>
          <w:rFonts w:ascii="Trebuchet MS"/>
          <w:sz w:val="28"/>
          <w:szCs w:val="28"/>
        </w:rPr>
      </w:pPr>
    </w:p>
    <w:p w14:paraId="67ACB4E4" w14:textId="4DC54801" w:rsidR="00E25D87" w:rsidRPr="00A03A0E" w:rsidRDefault="00A03A0E" w:rsidP="00A03A0E">
      <w:pPr>
        <w:pStyle w:val="11"/>
        <w:spacing w:before="1"/>
        <w:ind w:left="0" w:right="4"/>
        <w:jc w:val="center"/>
        <w:rPr>
          <w:b w:val="0"/>
          <w:spacing w:val="-2"/>
          <w:sz w:val="32"/>
        </w:rPr>
      </w:pPr>
      <w:r w:rsidRPr="00A03A0E">
        <w:rPr>
          <w:b w:val="0"/>
          <w:sz w:val="32"/>
        </w:rPr>
        <w:t>Рабочая</w:t>
      </w:r>
      <w:r w:rsidR="00E25D87" w:rsidRPr="00A03A0E">
        <w:rPr>
          <w:b w:val="0"/>
          <w:spacing w:val="-9"/>
          <w:sz w:val="32"/>
        </w:rPr>
        <w:t xml:space="preserve"> </w:t>
      </w:r>
      <w:r w:rsidRPr="00A03A0E">
        <w:rPr>
          <w:b w:val="0"/>
          <w:spacing w:val="-2"/>
          <w:sz w:val="32"/>
        </w:rPr>
        <w:t>программа</w:t>
      </w:r>
      <w:r>
        <w:rPr>
          <w:b w:val="0"/>
          <w:spacing w:val="-2"/>
          <w:sz w:val="32"/>
        </w:rPr>
        <w:t xml:space="preserve"> в</w:t>
      </w:r>
      <w:r w:rsidRPr="00A03A0E">
        <w:rPr>
          <w:b w:val="0"/>
          <w:sz w:val="32"/>
        </w:rPr>
        <w:t>неурочной деятельности</w:t>
      </w:r>
    </w:p>
    <w:p w14:paraId="67A475DA" w14:textId="77777777" w:rsidR="00E25D87" w:rsidRDefault="00E25D87" w:rsidP="00A03A0E">
      <w:pPr>
        <w:jc w:val="center"/>
        <w:rPr>
          <w:rFonts w:ascii="Times New Roman" w:eastAsia="Calibri" w:hAnsi="Times New Roman" w:cs="Times New Roman"/>
          <w:b/>
          <w:color w:val="auto"/>
          <w:sz w:val="32"/>
          <w:szCs w:val="28"/>
          <w:lang w:eastAsia="en-US"/>
        </w:rPr>
      </w:pPr>
      <w:r w:rsidRPr="00A03A0E">
        <w:rPr>
          <w:rFonts w:ascii="Times New Roman" w:eastAsia="Calibri" w:hAnsi="Times New Roman" w:cs="Times New Roman"/>
          <w:b/>
          <w:color w:val="auto"/>
          <w:sz w:val="32"/>
          <w:szCs w:val="28"/>
          <w:lang w:eastAsia="en-US"/>
        </w:rPr>
        <w:t>«Здоровье человека и окружающая среда»</w:t>
      </w:r>
    </w:p>
    <w:p w14:paraId="53698122" w14:textId="77777777" w:rsidR="00A03A0E" w:rsidRDefault="00A03A0E" w:rsidP="00A03A0E">
      <w:pPr>
        <w:jc w:val="center"/>
        <w:rPr>
          <w:rFonts w:ascii="Times New Roman" w:eastAsia="Calibri" w:hAnsi="Times New Roman" w:cs="Times New Roman"/>
          <w:b/>
          <w:color w:val="auto"/>
          <w:sz w:val="32"/>
          <w:szCs w:val="28"/>
          <w:lang w:eastAsia="en-US"/>
        </w:rPr>
      </w:pPr>
    </w:p>
    <w:p w14:paraId="5D1CAA94" w14:textId="77777777" w:rsidR="00A03A0E" w:rsidRDefault="00A03A0E" w:rsidP="00A03A0E">
      <w:pPr>
        <w:jc w:val="center"/>
        <w:rPr>
          <w:rFonts w:ascii="Times New Roman" w:eastAsia="Calibri" w:hAnsi="Times New Roman" w:cs="Times New Roman"/>
          <w:color w:val="auto"/>
          <w:sz w:val="3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32"/>
          <w:szCs w:val="28"/>
          <w:lang w:eastAsia="en-US"/>
        </w:rPr>
        <w:t>2024 – 2025 учебный год</w:t>
      </w:r>
    </w:p>
    <w:p w14:paraId="49CD78B9" w14:textId="77777777" w:rsidR="00A03A0E" w:rsidRDefault="00A03A0E" w:rsidP="00A03A0E">
      <w:pPr>
        <w:jc w:val="center"/>
        <w:rPr>
          <w:rFonts w:ascii="Times New Roman" w:eastAsia="Calibri" w:hAnsi="Times New Roman" w:cs="Times New Roman"/>
          <w:color w:val="auto"/>
          <w:sz w:val="32"/>
          <w:szCs w:val="28"/>
          <w:lang w:eastAsia="en-US"/>
        </w:rPr>
      </w:pPr>
    </w:p>
    <w:p w14:paraId="6A9D3502" w14:textId="77777777" w:rsidR="00A03A0E" w:rsidRPr="00A03A0E" w:rsidRDefault="00A03A0E" w:rsidP="00A03A0E">
      <w:pPr>
        <w:jc w:val="center"/>
        <w:rPr>
          <w:rFonts w:ascii="Times New Roman" w:eastAsia="Calibri" w:hAnsi="Times New Roman" w:cs="Times New Roman"/>
          <w:color w:val="auto"/>
          <w:szCs w:val="28"/>
          <w:lang w:eastAsia="en-US"/>
        </w:rPr>
      </w:pPr>
      <w:r w:rsidRPr="00A03A0E">
        <w:rPr>
          <w:rFonts w:ascii="Times New Roman" w:eastAsia="Calibri" w:hAnsi="Times New Roman" w:cs="Times New Roman"/>
          <w:color w:val="auto"/>
          <w:szCs w:val="28"/>
          <w:lang w:eastAsia="en-US"/>
        </w:rPr>
        <w:t>Возраст детей: 15-16 лет</w:t>
      </w:r>
    </w:p>
    <w:p w14:paraId="388C38C1" w14:textId="0AE014B0" w:rsidR="00A03A0E" w:rsidRPr="00A03A0E" w:rsidRDefault="00A03A0E" w:rsidP="00A03A0E">
      <w:pPr>
        <w:jc w:val="center"/>
        <w:rPr>
          <w:rFonts w:ascii="Times New Roman" w:eastAsia="Calibri" w:hAnsi="Times New Roman" w:cs="Times New Roman"/>
          <w:color w:val="auto"/>
          <w:szCs w:val="28"/>
          <w:lang w:eastAsia="en-US"/>
        </w:rPr>
      </w:pPr>
      <w:r w:rsidRPr="00A03A0E">
        <w:rPr>
          <w:rFonts w:ascii="Times New Roman" w:eastAsia="Calibri" w:hAnsi="Times New Roman" w:cs="Times New Roman"/>
          <w:color w:val="auto"/>
          <w:szCs w:val="28"/>
          <w:lang w:eastAsia="en-US"/>
        </w:rPr>
        <w:t>Класс:</w:t>
      </w:r>
      <w:r w:rsidR="00C86833">
        <w:rPr>
          <w:rFonts w:ascii="Times New Roman" w:eastAsia="Calibri" w:hAnsi="Times New Roman" w:cs="Times New Roman"/>
          <w:color w:val="auto"/>
          <w:szCs w:val="28"/>
          <w:lang w:eastAsia="en-US"/>
        </w:rPr>
        <w:t xml:space="preserve"> 9</w:t>
      </w:r>
      <w:bookmarkStart w:id="0" w:name="_GoBack"/>
      <w:bookmarkEnd w:id="0"/>
    </w:p>
    <w:p w14:paraId="118BDA22" w14:textId="60062B92" w:rsidR="00A03A0E" w:rsidRPr="00A03A0E" w:rsidRDefault="00A03A0E" w:rsidP="00A03A0E">
      <w:pPr>
        <w:jc w:val="center"/>
        <w:rPr>
          <w:rFonts w:ascii="Times New Roman" w:eastAsia="Calibri" w:hAnsi="Times New Roman" w:cs="Times New Roman"/>
          <w:color w:val="auto"/>
          <w:szCs w:val="28"/>
          <w:lang w:eastAsia="en-US"/>
        </w:rPr>
      </w:pPr>
      <w:r w:rsidRPr="00A03A0E">
        <w:rPr>
          <w:rFonts w:ascii="Times New Roman" w:eastAsia="Calibri" w:hAnsi="Times New Roman" w:cs="Times New Roman"/>
          <w:color w:val="auto"/>
          <w:szCs w:val="28"/>
          <w:lang w:eastAsia="en-US"/>
        </w:rPr>
        <w:t xml:space="preserve">Срок реализации 1 год, 34 часа </w:t>
      </w:r>
    </w:p>
    <w:p w14:paraId="24683996" w14:textId="77777777" w:rsidR="00A03A0E" w:rsidRDefault="00A03A0E" w:rsidP="00E25D87">
      <w:pPr>
        <w:jc w:val="center"/>
        <w:rPr>
          <w:rFonts w:ascii="Times New Roman" w:eastAsia="Calibri" w:hAnsi="Times New Roman" w:cs="Times New Roman"/>
          <w:b/>
          <w:color w:val="auto"/>
          <w:sz w:val="32"/>
          <w:szCs w:val="28"/>
          <w:lang w:eastAsia="en-US"/>
        </w:rPr>
      </w:pPr>
    </w:p>
    <w:p w14:paraId="4D76068F" w14:textId="77777777" w:rsidR="00A03A0E" w:rsidRPr="00A03A0E" w:rsidRDefault="00A03A0E" w:rsidP="00E25D87">
      <w:pPr>
        <w:jc w:val="center"/>
        <w:rPr>
          <w:rFonts w:ascii="Times New Roman" w:eastAsia="Calibri" w:hAnsi="Times New Roman" w:cs="Times New Roman"/>
          <w:b/>
          <w:color w:val="auto"/>
          <w:sz w:val="32"/>
          <w:szCs w:val="28"/>
          <w:lang w:eastAsia="en-US"/>
        </w:rPr>
      </w:pPr>
    </w:p>
    <w:p w14:paraId="2B4A2308" w14:textId="77777777" w:rsidR="00E25D87" w:rsidRPr="00E25D87" w:rsidRDefault="00E25D87" w:rsidP="00E25D8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5C85F2B6" w14:textId="77777777" w:rsidR="00E25D87" w:rsidRDefault="00E25D87" w:rsidP="00E25D87">
      <w:pPr>
        <w:pStyle w:val="a9"/>
        <w:ind w:left="0"/>
        <w:jc w:val="left"/>
        <w:rPr>
          <w:b/>
          <w:sz w:val="28"/>
        </w:rPr>
      </w:pPr>
    </w:p>
    <w:p w14:paraId="3C4FB01F" w14:textId="02DCFEAD" w:rsidR="00B10E93" w:rsidRDefault="00FD105A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14:paraId="7322DBFB" w14:textId="77777777" w:rsidR="00FD105A" w:rsidRDefault="00FD105A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19441405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63C0B75D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734769C9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15B23FA7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7240B86A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37EFB70A" w14:textId="77777777" w:rsidR="006C25C8" w:rsidRDefault="006C25C8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053EAD10" w14:textId="77777777" w:rsidR="00FD105A" w:rsidRDefault="00FD105A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5081EFAA" w14:textId="77777777" w:rsidR="00FD105A" w:rsidRPr="008A2793" w:rsidRDefault="00FD105A" w:rsidP="00B10E93">
      <w:pPr>
        <w:widowControl/>
        <w:spacing w:line="160" w:lineRule="atLeast"/>
        <w:jc w:val="right"/>
        <w:rPr>
          <w:rFonts w:ascii="Times New Roman" w:hAnsi="Times New Roman" w:cs="Times New Roman"/>
          <w:color w:val="auto"/>
        </w:rPr>
      </w:pPr>
    </w:p>
    <w:p w14:paraId="3353FF84" w14:textId="77777777" w:rsidR="00A03A0E" w:rsidRDefault="00A03A0E" w:rsidP="00A03A0E">
      <w:pPr>
        <w:pStyle w:val="11"/>
        <w:ind w:left="0" w:right="123"/>
      </w:pPr>
    </w:p>
    <w:p w14:paraId="204E3D77" w14:textId="77777777" w:rsidR="00744759" w:rsidRDefault="00744759" w:rsidP="00E25D87">
      <w:pPr>
        <w:pStyle w:val="11"/>
        <w:ind w:left="221" w:right="123"/>
        <w:jc w:val="center"/>
      </w:pPr>
    </w:p>
    <w:p w14:paraId="1160A455" w14:textId="43CD3AC2" w:rsidR="00E25D87" w:rsidRPr="00A03A0E" w:rsidRDefault="00A03A0E" w:rsidP="00E25D87">
      <w:pPr>
        <w:pStyle w:val="11"/>
        <w:ind w:left="221" w:right="123"/>
        <w:jc w:val="center"/>
        <w:rPr>
          <w:b w:val="0"/>
        </w:rPr>
      </w:pPr>
      <w:r w:rsidRPr="00A03A0E">
        <w:rPr>
          <w:b w:val="0"/>
        </w:rPr>
        <w:t>2024 год</w:t>
      </w:r>
    </w:p>
    <w:p w14:paraId="6E72C6E5" w14:textId="19C37928" w:rsidR="00CA5EB3" w:rsidRPr="00FD105A" w:rsidRDefault="00755185" w:rsidP="00F13DBD">
      <w:pPr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           </w:t>
      </w:r>
      <w:r w:rsidR="00A03A0E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               </w:t>
      </w:r>
    </w:p>
    <w:p w14:paraId="56649B22" w14:textId="7B0BB23E" w:rsidR="006417E2" w:rsidRPr="00A03A0E" w:rsidRDefault="006417E2" w:rsidP="00A03A0E">
      <w:pPr>
        <w:jc w:val="center"/>
        <w:rPr>
          <w:rFonts w:ascii="Times New Roman" w:hAnsi="Times New Roman" w:cs="Times New Roman"/>
          <w:b/>
          <w:color w:val="auto"/>
          <w:sz w:val="22"/>
          <w:szCs w:val="20"/>
        </w:rPr>
      </w:pPr>
      <w:r w:rsidRPr="00A03A0E">
        <w:rPr>
          <w:rFonts w:ascii="Times New Roman" w:hAnsi="Times New Roman" w:cs="Times New Roman"/>
          <w:b/>
          <w:color w:val="auto"/>
          <w:sz w:val="22"/>
          <w:szCs w:val="20"/>
        </w:rPr>
        <w:t>Пояснительная записка</w:t>
      </w:r>
    </w:p>
    <w:p w14:paraId="6CA04D1A" w14:textId="77777777" w:rsidR="006417E2" w:rsidRPr="00F13DBD" w:rsidRDefault="006417E2" w:rsidP="00F13DB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ab/>
      </w:r>
    </w:p>
    <w:p w14:paraId="5CBAD1E9" w14:textId="77777777" w:rsidR="00E72E6E" w:rsidRPr="00F13DBD" w:rsidRDefault="006417E2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ab/>
      </w:r>
      <w:r w:rsidR="00E72E6E" w:rsidRPr="00F13DBD">
        <w:rPr>
          <w:rFonts w:ascii="Times New Roman" w:hAnsi="Times New Roman" w:cs="Times New Roman"/>
          <w:color w:val="auto"/>
          <w:sz w:val="20"/>
          <w:szCs w:val="20"/>
        </w:rPr>
        <w:t>Программа модернизации образования в России определяет приоритет здоровье сберегающих технологий в образовании и воспитании. Вся педагогическая деятельность должна быть направлена на создание условий для сохранения и укрепления здоровья школьников, воспитание культуры здоровья.</w:t>
      </w:r>
    </w:p>
    <w:p w14:paraId="0613AE0A" w14:textId="77777777" w:rsidR="00E72E6E" w:rsidRPr="00F13DBD" w:rsidRDefault="00E72E6E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  Потребность быть здоровым – биологическая потребность. Быть здоровым – значит чувствовать себя защищенным, способным к саморазвитию, быть устремленным в будущее. У всех народов мира принято желать здоровья. Как стать здоровым? Как научить ребенка быть здоровым?</w:t>
      </w:r>
    </w:p>
    <w:p w14:paraId="3C0879AB" w14:textId="77777777" w:rsidR="00E72E6E" w:rsidRPr="00F13DBD" w:rsidRDefault="00E72E6E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  Всемирная организация здравоохранения (ВОЗ) определяет здоровье как состояние полного физического, духовного и социального благополучия, а не только отсутствие болезней или физических дефектов.</w:t>
      </w:r>
    </w:p>
    <w:p w14:paraId="2C306C44" w14:textId="77777777" w:rsidR="00E72E6E" w:rsidRPr="00F13DBD" w:rsidRDefault="00E72E6E" w:rsidP="00F13DB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8B629B2" w14:textId="77777777" w:rsidR="006417E2" w:rsidRPr="00F13DBD" w:rsidRDefault="006417E2" w:rsidP="00F13DB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 xml:space="preserve">Цель курса -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создать возможности  для углубления знаний учащихся о собственном здоровье, воспитывать позитивное  отношение к  здоровью как непреходящей ценности, обучить  принципам, правилам  и нормам здорового образа жизни.</w:t>
      </w:r>
    </w:p>
    <w:p w14:paraId="5F6A65F5" w14:textId="77777777" w:rsidR="006417E2" w:rsidRPr="00F13DBD" w:rsidRDefault="006417E2" w:rsidP="00F13DBD">
      <w:pPr>
        <w:ind w:left="720"/>
        <w:rPr>
          <w:rFonts w:ascii="Times New Roman" w:hAnsi="Times New Roman" w:cs="Times New Roman"/>
          <w:color w:val="auto"/>
          <w:sz w:val="20"/>
          <w:szCs w:val="20"/>
        </w:rPr>
      </w:pPr>
    </w:p>
    <w:p w14:paraId="0FD64F1C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F13DBD">
        <w:rPr>
          <w:rFonts w:ascii="Times New Roman" w:hAnsi="Times New Roman" w:cs="Times New Roman"/>
          <w:b/>
          <w:sz w:val="20"/>
          <w:szCs w:val="20"/>
        </w:rPr>
        <w:t xml:space="preserve">Задачи курса: </w:t>
      </w:r>
    </w:p>
    <w:p w14:paraId="2BA59640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14:paraId="0A81EE1E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F13DB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13DBD">
        <w:rPr>
          <w:rFonts w:ascii="Times New Roman" w:hAnsi="Times New Roman" w:cs="Times New Roman"/>
          <w:i/>
          <w:sz w:val="20"/>
          <w:szCs w:val="20"/>
        </w:rPr>
        <w:t>Образовательные:</w:t>
      </w:r>
    </w:p>
    <w:p w14:paraId="3598B8B6" w14:textId="77777777" w:rsidR="006417E2" w:rsidRPr="00F13DBD" w:rsidRDefault="006417E2" w:rsidP="00F13DBD">
      <w:pPr>
        <w:pStyle w:val="a3"/>
        <w:ind w:left="360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- приобретение знаний по гигиене, важных для сохранения и укрепления здоровья школьников;</w:t>
      </w:r>
    </w:p>
    <w:p w14:paraId="3EF2E05B" w14:textId="77777777" w:rsidR="006417E2" w:rsidRPr="00F13DBD" w:rsidRDefault="006417E2" w:rsidP="00F13DBD">
      <w:pPr>
        <w:pStyle w:val="a3"/>
        <w:ind w:left="360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- формирование знаний о влиянии наркотических веществ и вредных привычек на здоровье человека.</w:t>
      </w:r>
    </w:p>
    <w:p w14:paraId="0695CC6B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3BCFD1AE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F13DBD">
        <w:rPr>
          <w:rFonts w:ascii="Times New Roman" w:hAnsi="Times New Roman" w:cs="Times New Roman"/>
          <w:i/>
          <w:sz w:val="20"/>
          <w:szCs w:val="20"/>
        </w:rPr>
        <w:t>Развивающие:</w:t>
      </w:r>
    </w:p>
    <w:p w14:paraId="2EABCB84" w14:textId="77777777" w:rsidR="006417E2" w:rsidRPr="00F13DBD" w:rsidRDefault="006417E2" w:rsidP="00F13DBD">
      <w:pPr>
        <w:pStyle w:val="a3"/>
        <w:ind w:left="360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- развитие умений отстаивать свою точку зрения, видеть главное в рассуждениях одноклассников и учителя;</w:t>
      </w:r>
    </w:p>
    <w:p w14:paraId="0FAB4F7D" w14:textId="77777777" w:rsidR="006417E2" w:rsidRPr="00F13DBD" w:rsidRDefault="006417E2" w:rsidP="00F13DBD">
      <w:pPr>
        <w:pStyle w:val="a3"/>
        <w:ind w:left="360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- развитие умений анализа и самоанализа, оценки и самооценки.</w:t>
      </w:r>
    </w:p>
    <w:p w14:paraId="3A151B4B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56C4DE84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F13DBD">
        <w:rPr>
          <w:rFonts w:ascii="Times New Roman" w:hAnsi="Times New Roman" w:cs="Times New Roman"/>
          <w:i/>
          <w:sz w:val="20"/>
          <w:szCs w:val="20"/>
        </w:rPr>
        <w:t>Воспитательные:</w:t>
      </w:r>
    </w:p>
    <w:p w14:paraId="599958BA" w14:textId="77777777" w:rsidR="006417E2" w:rsidRPr="00F13DBD" w:rsidRDefault="006417E2" w:rsidP="00F13DBD">
      <w:pPr>
        <w:pStyle w:val="a4"/>
        <w:jc w:val="both"/>
      </w:pPr>
      <w:r w:rsidRPr="00F13DBD">
        <w:t>- воспитание уважения к себе, чувства собственного достоинства, уверенности, что здоровый образ жизни делает человека свободным и независимым, дает ему силы делать осознанный выбор во всем, в том числе в выборе профиля дальнейшего обучения или профессиональной деятельности;</w:t>
      </w:r>
    </w:p>
    <w:p w14:paraId="6AEDAB30" w14:textId="77777777" w:rsidR="006417E2" w:rsidRPr="00F13DBD" w:rsidRDefault="006417E2" w:rsidP="00F13DBD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- воспитание культуры ведения дискуссии при групповой работе, при беседах и других формах работ.</w:t>
      </w:r>
    </w:p>
    <w:p w14:paraId="3ACD458D" w14:textId="77777777" w:rsidR="006417E2" w:rsidRPr="00F13DBD" w:rsidRDefault="006417E2" w:rsidP="00F13DBD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</w:p>
    <w:p w14:paraId="6FF20876" w14:textId="77777777" w:rsidR="00EF07D6" w:rsidRPr="00F13DBD" w:rsidRDefault="00EF07D6" w:rsidP="00F13DB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iCs/>
          <w:color w:val="auto"/>
          <w:sz w:val="20"/>
          <w:szCs w:val="20"/>
          <w:lang w:eastAsia="en-US"/>
        </w:rPr>
        <w:t>Предполагаемая результативность программы</w:t>
      </w:r>
      <w:r w:rsidRPr="00F13DBD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– у обучающихся значительно повышается уровень успеваемости по предметам естественно-научной направленности;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Данный элективный курс позволяет не только обобщить понятие о здоровом образе жизни, но и развивать умения и навыки по его соблюдению, сформировать у школьников ценностное отношение к своему здоровью и активную жизненную позицию по его сохранению.</w:t>
      </w:r>
    </w:p>
    <w:p w14:paraId="333B99B1" w14:textId="77777777" w:rsidR="00EF07D6" w:rsidRPr="00F13DBD" w:rsidRDefault="00EF07D6" w:rsidP="00F13DBD">
      <w:pPr>
        <w:pStyle w:val="1"/>
        <w:shd w:val="clear" w:color="auto" w:fill="auto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083FAD6" w14:textId="77777777" w:rsidR="00EF07D6" w:rsidRPr="00F13DBD" w:rsidRDefault="00EF07D6" w:rsidP="00F13DBD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3DBD">
        <w:rPr>
          <w:rFonts w:ascii="Times New Roman" w:hAnsi="Times New Roman" w:cs="Times New Roman"/>
          <w:b/>
          <w:sz w:val="20"/>
          <w:szCs w:val="20"/>
        </w:rPr>
        <w:t>Условия реализации программы:</w:t>
      </w:r>
    </w:p>
    <w:p w14:paraId="323AADEC" w14:textId="77777777" w:rsidR="00EF07D6" w:rsidRPr="00F13DBD" w:rsidRDefault="00EF07D6" w:rsidP="00F13DBD">
      <w:pPr>
        <w:pStyle w:val="1"/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02F09D5" w14:textId="77777777" w:rsidR="00EF07D6" w:rsidRPr="00F13DBD" w:rsidRDefault="00EF07D6" w:rsidP="00F13DBD">
      <w:pPr>
        <w:widowControl/>
        <w:ind w:left="720" w:hanging="720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- возраст детей, участвующих в реализации данной программы, 15-16 лет;</w:t>
      </w:r>
    </w:p>
    <w:p w14:paraId="7798F4B6" w14:textId="77777777" w:rsidR="00EF07D6" w:rsidRPr="00F13DBD" w:rsidRDefault="00EF07D6" w:rsidP="00F13DBD">
      <w:pPr>
        <w:widowControl/>
        <w:ind w:left="720" w:hanging="720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- продолжительность образовательного процесса - 1 год;</w:t>
      </w:r>
    </w:p>
    <w:p w14:paraId="41F0DD22" w14:textId="77777777" w:rsidR="00EF07D6" w:rsidRPr="00F13DBD" w:rsidRDefault="00EF07D6" w:rsidP="00F13DBD">
      <w:pPr>
        <w:widowControl/>
        <w:ind w:left="720" w:hanging="720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- количество часов - 1 учебных час в неделю.  </w:t>
      </w:r>
    </w:p>
    <w:p w14:paraId="5060344C" w14:textId="77777777" w:rsidR="006417E2" w:rsidRPr="00F13DBD" w:rsidRDefault="006417E2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5C32460" w14:textId="77777777" w:rsidR="006417E2" w:rsidRPr="00F13DBD" w:rsidRDefault="00EF07D6" w:rsidP="00F13DBD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F13DBD">
        <w:rPr>
          <w:rFonts w:ascii="Times New Roman" w:hAnsi="Times New Roman" w:cs="Times New Roman"/>
          <w:b/>
          <w:sz w:val="20"/>
          <w:szCs w:val="20"/>
        </w:rPr>
        <w:t>Формы и методы деятельности:</w:t>
      </w:r>
    </w:p>
    <w:p w14:paraId="7A572567" w14:textId="77777777" w:rsidR="00320552" w:rsidRPr="00F13DBD" w:rsidRDefault="00320552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</w:p>
    <w:p w14:paraId="7C42D8E6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Формы проведения занятий:</w:t>
      </w:r>
    </w:p>
    <w:p w14:paraId="2B87F2C1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эксперимент (лабораторные и практические работы);</w:t>
      </w:r>
    </w:p>
    <w:p w14:paraId="1978B20E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наблюдение;</w:t>
      </w:r>
    </w:p>
    <w:p w14:paraId="465371B1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беседа;</w:t>
      </w:r>
    </w:p>
    <w:p w14:paraId="0A3D6C65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индивидуальные и групповые работы;</w:t>
      </w:r>
    </w:p>
    <w:p w14:paraId="7174110A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коллективные и индивидуальные исследования;</w:t>
      </w:r>
    </w:p>
    <w:p w14:paraId="0CBEAF3C" w14:textId="77777777" w:rsidR="00EF07D6" w:rsidRPr="00F13DBD" w:rsidRDefault="00EF07D6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работа с научно-популярной литературой</w:t>
      </w:r>
    </w:p>
    <w:p w14:paraId="0A555B5B" w14:textId="77777777" w:rsidR="00320552" w:rsidRPr="00F13DBD" w:rsidRDefault="00320552" w:rsidP="00F13DBD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</w:p>
    <w:p w14:paraId="079E5B46" w14:textId="77777777" w:rsidR="00320552" w:rsidRPr="00F13DBD" w:rsidRDefault="00320552" w:rsidP="00F13DB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Методы: </w:t>
      </w:r>
    </w:p>
    <w:p w14:paraId="61203C28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изучение  литературы;</w:t>
      </w:r>
    </w:p>
    <w:p w14:paraId="2CB0BF6C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наблюдение;</w:t>
      </w:r>
    </w:p>
    <w:p w14:paraId="13AC5380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анализ;</w:t>
      </w:r>
    </w:p>
    <w:p w14:paraId="550C10FE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- опросы, анкетирование; </w:t>
      </w:r>
    </w:p>
    <w:p w14:paraId="4AF4C2A7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тестирование;</w:t>
      </w:r>
    </w:p>
    <w:p w14:paraId="2ADC6D77" w14:textId="77777777" w:rsidR="00320552" w:rsidRPr="00F13DBD" w:rsidRDefault="00320552" w:rsidP="00F13DBD">
      <w:pPr>
        <w:widowControl/>
        <w:ind w:hanging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</w:t>
      </w:r>
      <w:r w:rsidR="00C94F9E" w:rsidRPr="00F13DBD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      </w:t>
      </w:r>
      <w:r w:rsidRPr="00F13DBD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-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сравнение;</w:t>
      </w:r>
    </w:p>
    <w:p w14:paraId="65603E2D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обобщение;</w:t>
      </w:r>
    </w:p>
    <w:p w14:paraId="383E3D48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анализ;</w:t>
      </w:r>
    </w:p>
    <w:p w14:paraId="46C1D370" w14:textId="77777777" w:rsidR="00320552" w:rsidRPr="00F13DBD" w:rsidRDefault="00320552" w:rsidP="00F13DBD">
      <w:pPr>
        <w:widowControl/>
        <w:ind w:left="720" w:hanging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классификация.</w:t>
      </w:r>
    </w:p>
    <w:p w14:paraId="14D95931" w14:textId="77777777" w:rsidR="00320552" w:rsidRPr="00F13DBD" w:rsidRDefault="00320552" w:rsidP="00F13DBD">
      <w:pPr>
        <w:widowControl/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13F56AF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color w:val="auto"/>
          <w:sz w:val="20"/>
          <w:szCs w:val="20"/>
        </w:rPr>
        <w:t>Технологии, методики:</w:t>
      </w:r>
    </w:p>
    <w:p w14:paraId="25ED6605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1F6F9DC4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1.Словесные методы обучения: </w:t>
      </w:r>
    </w:p>
    <w:p w14:paraId="18043AC7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лекция, объяснение, рассказ, чтение, беседа, диалог (диалог педагога с учащимися, диалог учащихся друг с другом), консультация. </w:t>
      </w:r>
    </w:p>
    <w:p w14:paraId="754F9E36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2. Методы практической работы:</w:t>
      </w:r>
    </w:p>
    <w:p w14:paraId="0A75671F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упражне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ния, письменные работы, графические работы. </w:t>
      </w:r>
    </w:p>
    <w:p w14:paraId="5501BA25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- письменные работы -  конспект </w:t>
      </w:r>
    </w:p>
    <w:p w14:paraId="3E4F0BE3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3.Метод наблюдения: запись наблюдений, ведение дневника наблюдений, зарисовка, рисунки.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br/>
        <w:t> 4.Исследовательские методы:</w:t>
      </w:r>
    </w:p>
    <w:p w14:paraId="7987D343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опыты-  постановка, проведение и обра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 xml:space="preserve">ботка результатов опытов; </w:t>
      </w:r>
    </w:p>
    <w:p w14:paraId="6AC09C56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лабораторные занятия -  работа с при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борами, препаратами, техническими устрой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 xml:space="preserve">ствами. </w:t>
      </w:r>
    </w:p>
    <w:p w14:paraId="7A3A77C4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5.Метод проблемного обучения: </w:t>
      </w:r>
    </w:p>
    <w:p w14:paraId="301182F4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проблемное изложение материала -  ана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лиз истории научного изучения проблемы создание проблемных ситуаций -  по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становка проблемного вопроса, самостоятельный поиск ответа учащими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ся на поставленную проблему, поиск ответов с использованием «опор» (опорных таблиц, алгоритмов).</w:t>
      </w:r>
    </w:p>
    <w:p w14:paraId="2AD9A215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6.Наглядный метод обучения: </w:t>
      </w:r>
    </w:p>
    <w:p w14:paraId="7A2BD87E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наглядные материалы -  картины, рисун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ки, плакаты, фотографии, таблицы, схемы, диаг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 xml:space="preserve">раммы, чертежи, графики; </w:t>
      </w:r>
    </w:p>
    <w:p w14:paraId="7F1D43F1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демонстрационные материалы -  модели, приборы, предметы (образцы изделий, муляжи и т. д.), демонстрационные опыты, видеоматериалы.</w:t>
      </w:r>
    </w:p>
    <w:p w14:paraId="20C48397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7. Психологические и социологические методы и приемы: </w:t>
      </w:r>
    </w:p>
    <w:p w14:paraId="2DF90841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деловая игра, обсуждение сообщений, докладов, рефе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softHyphen/>
        <w:t>ратов;</w:t>
      </w:r>
    </w:p>
    <w:p w14:paraId="45BE7BA2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-  создание творческих работ. </w:t>
      </w:r>
    </w:p>
    <w:p w14:paraId="3799BD69" w14:textId="77777777" w:rsidR="00EF07D6" w:rsidRPr="00F13DBD" w:rsidRDefault="00EF07D6" w:rsidP="00F13DBD">
      <w:pPr>
        <w:widowControl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0042A88" w14:textId="77777777" w:rsidR="00EF07D6" w:rsidRPr="00F13DBD" w:rsidRDefault="00EF07D6" w:rsidP="00F13DBD">
      <w:pPr>
        <w:widowControl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/>
        </w:rPr>
        <w:t>Формы учета знаний:</w:t>
      </w:r>
      <w:r w:rsidRPr="00F13DBD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входной и выходной контроль,  защита проектов и творческих работ, выс</w:t>
      </w:r>
      <w:r w:rsidR="00C94F9E" w:rsidRPr="00F13DBD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тупление, выставка, презентация.</w:t>
      </w:r>
      <w:r w:rsidRPr="00F13DBD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 </w:t>
      </w:r>
    </w:p>
    <w:p w14:paraId="5AE05E86" w14:textId="77777777" w:rsidR="006417E2" w:rsidRPr="00F13DBD" w:rsidRDefault="006417E2" w:rsidP="00F13DBD">
      <w:pPr>
        <w:tabs>
          <w:tab w:val="left" w:pos="54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color w:val="auto"/>
          <w:sz w:val="20"/>
          <w:szCs w:val="20"/>
        </w:rPr>
        <w:t>Ожидаемые результаты  обучения:</w:t>
      </w:r>
    </w:p>
    <w:p w14:paraId="6C972094" w14:textId="77777777" w:rsidR="006417E2" w:rsidRPr="00F13DBD" w:rsidRDefault="00320552" w:rsidP="00F13DBD">
      <w:pPr>
        <w:widowControl/>
        <w:tabs>
          <w:tab w:val="left" w:pos="54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и</w:t>
      </w:r>
      <w:r w:rsidR="006417E2" w:rsidRPr="00F13DBD">
        <w:rPr>
          <w:rFonts w:ascii="Times New Roman" w:hAnsi="Times New Roman" w:cs="Times New Roman"/>
          <w:color w:val="auto"/>
          <w:sz w:val="20"/>
          <w:szCs w:val="20"/>
        </w:rPr>
        <w:t>зменение статуса «здоровья»  в системе ц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енностных ориентиров школьников;</w:t>
      </w:r>
    </w:p>
    <w:p w14:paraId="7CC9CF2A" w14:textId="77777777" w:rsidR="006417E2" w:rsidRPr="00F13DBD" w:rsidRDefault="00320552" w:rsidP="00F13DBD">
      <w:pPr>
        <w:widowControl/>
        <w:tabs>
          <w:tab w:val="left" w:pos="54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р</w:t>
      </w:r>
      <w:r w:rsidR="006417E2" w:rsidRPr="00F13DBD">
        <w:rPr>
          <w:rFonts w:ascii="Times New Roman" w:hAnsi="Times New Roman" w:cs="Times New Roman"/>
          <w:color w:val="auto"/>
          <w:sz w:val="20"/>
          <w:szCs w:val="20"/>
        </w:rPr>
        <w:t>асширение знаний школьников  в области здоровья, закрепление на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выков ЗОЖ,  укрепление здоровья;</w:t>
      </w:r>
    </w:p>
    <w:p w14:paraId="651D72C5" w14:textId="77777777" w:rsidR="006417E2" w:rsidRPr="00F13DBD" w:rsidRDefault="00320552" w:rsidP="00F13DBD">
      <w:pPr>
        <w:widowControl/>
        <w:tabs>
          <w:tab w:val="left" w:pos="546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- п</w:t>
      </w:r>
      <w:r w:rsidR="006417E2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овышение интереса к предмету биологии.  </w:t>
      </w:r>
    </w:p>
    <w:p w14:paraId="35C8DACA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757E4E72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bCs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bCs/>
          <w:color w:val="auto"/>
          <w:sz w:val="20"/>
          <w:szCs w:val="20"/>
          <w:lang w:eastAsia="en-US"/>
        </w:rPr>
        <w:t>Планируемые результаты освоения учебного предмета</w:t>
      </w:r>
    </w:p>
    <w:p w14:paraId="09946E2B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i/>
          <w:color w:val="auto"/>
          <w:sz w:val="20"/>
          <w:szCs w:val="20"/>
          <w:u w:val="single"/>
          <w:lang w:eastAsia="en-US"/>
        </w:rPr>
      </w:pPr>
    </w:p>
    <w:p w14:paraId="1E5319C0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  <w:t xml:space="preserve"> ЛИЧНОСТНЫЕ РЕЗУЛЬТАТЫ ОСВОЕНИЯ ОСНОВНОЙ ОБРАЗОВАТЕЛЬНОЙ ПРОГРАММЫ</w:t>
      </w: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 xml:space="preserve">:  </w:t>
      </w:r>
    </w:p>
    <w:p w14:paraId="750FA214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1.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14:paraId="73C9D678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2.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14:paraId="2135A784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3.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14:paraId="2268386A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lastRenderedPageBreak/>
        <w:t>4.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14:paraId="1348FC99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5.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 </w:t>
      </w:r>
    </w:p>
    <w:p w14:paraId="720F34FF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6.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</w:p>
    <w:p w14:paraId="4C711C69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7.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</w:p>
    <w:p w14:paraId="2A5BD910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8.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 </w:t>
      </w:r>
    </w:p>
    <w:p w14:paraId="20A30A63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9.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  </w:t>
      </w:r>
    </w:p>
    <w:p w14:paraId="29D24E0F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</w:p>
    <w:p w14:paraId="040963FA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  <w:t xml:space="preserve"> МЕТАПРЕДМЕТНЫЕ РЕЗУЛЬТАТЫ ОСВОЕНИЯ ООП  </w:t>
      </w:r>
    </w:p>
    <w:p w14:paraId="774D2F14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Метапредметные результаты, включают освоенные обучающимися межпредметные понятия и универсальные учебные действия (регулятивные, познавательные, коммуникативные). </w:t>
      </w:r>
    </w:p>
    <w:p w14:paraId="67141A7C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</w:p>
    <w:p w14:paraId="0948E995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 xml:space="preserve">Межпредметные понятия </w:t>
      </w:r>
    </w:p>
    <w:p w14:paraId="4D35A722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Условием формирования межпредметных понятий, например, таких как система, факт, закономерность, феномен, анализ, синтез, является овладение обучающимися основами читательской компетенции, приобретение навыков работы с информацией, участие в проектной деятельности. 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 </w:t>
      </w:r>
    </w:p>
    <w:p w14:paraId="1E59B16C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При изучении учебных предметов обучающиеся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 </w:t>
      </w:r>
    </w:p>
    <w:p w14:paraId="71F84F8D" w14:textId="77777777" w:rsidR="007D27A8" w:rsidRPr="00F13DBD" w:rsidRDefault="007D27A8" w:rsidP="00F13DBD">
      <w:pPr>
        <w:widowControl/>
        <w:numPr>
          <w:ilvl w:val="0"/>
          <w:numId w:val="23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систематизировать, сопоставлять, анализировать, обобщать и интерпретировать информацию, содержащуюся в готовых информационных объектах; </w:t>
      </w:r>
    </w:p>
    <w:p w14:paraId="5E10D3D3" w14:textId="77777777" w:rsidR="007D27A8" w:rsidRPr="00F13DBD" w:rsidRDefault="007D27A8" w:rsidP="00F13DBD">
      <w:pPr>
        <w:widowControl/>
        <w:numPr>
          <w:ilvl w:val="0"/>
          <w:numId w:val="23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469B2C61" w14:textId="77777777" w:rsidR="007D27A8" w:rsidRPr="00F13DBD" w:rsidRDefault="007D27A8" w:rsidP="00F13DBD">
      <w:pPr>
        <w:widowControl/>
        <w:numPr>
          <w:ilvl w:val="0"/>
          <w:numId w:val="23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lastRenderedPageBreak/>
        <w:t xml:space="preserve">заполнять и дополнять таблицы, схемы, диаграммы, тексты. </w:t>
      </w:r>
    </w:p>
    <w:p w14:paraId="4A026033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 ходе </w:t>
      </w:r>
      <w:proofErr w:type="gramStart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изучения всех учебных предметов</w:t>
      </w:r>
      <w:proofErr w:type="gramEnd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 В соответствии ФГОС ООО выделяются три группы универсальных учебных действий: регулятивные, познавательные, коммуникативные. </w:t>
      </w:r>
    </w:p>
    <w:p w14:paraId="583171FF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</w:p>
    <w:p w14:paraId="7BEF2BEF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Регулятивные УУД</w:t>
      </w:r>
    </w:p>
    <w:p w14:paraId="21756A09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1.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</w:t>
      </w:r>
    </w:p>
    <w:p w14:paraId="307198A3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анализировать существующие и планировать будущие образовательные результаты; </w:t>
      </w:r>
    </w:p>
    <w:p w14:paraId="10F975FE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идентифицировать собственные проблемы и определять главную проблему; </w:t>
      </w:r>
    </w:p>
    <w:p w14:paraId="4D303D68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выдвигать версии решения проблемы, формулировать гипотезы, предвосхищать конечный результат; </w:t>
      </w:r>
    </w:p>
    <w:p w14:paraId="4EB09818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ставить цель деятельности на основе определенной проблемы и существующих возможностей; </w:t>
      </w:r>
    </w:p>
    <w:p w14:paraId="67C7BE56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формулировать учебные задачи как шаги достижения поставленной цели деятельности; </w:t>
      </w:r>
    </w:p>
    <w:p w14:paraId="74DDDF7A" w14:textId="77777777" w:rsidR="007D27A8" w:rsidRPr="00F13DBD" w:rsidRDefault="007D27A8" w:rsidP="00F13DBD">
      <w:pPr>
        <w:widowControl/>
        <w:numPr>
          <w:ilvl w:val="0"/>
          <w:numId w:val="21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обосновывать целевые ориентиры и приоритеты ссылками на ценности, указывая и обосновывая логическую последовательность шагов. </w:t>
      </w:r>
    </w:p>
    <w:p w14:paraId="7ED33D48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2.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</w:t>
      </w:r>
    </w:p>
    <w:p w14:paraId="08E2FE01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необходимые действие(я) в соответствии с учебной и познавательной задачей и составлять алгоритм их выполнения; </w:t>
      </w:r>
    </w:p>
    <w:p w14:paraId="07370FCF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14:paraId="66662873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определять/находить, в том числе из предложенных вариантов, условия для выполнения учебной и познавательной задачи; </w:t>
      </w:r>
    </w:p>
    <w:p w14:paraId="782AC314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14:paraId="1B8AC769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выбирать из предложенных вариантов и самостоятельно искать средства/ресурсы для решения задачи/достижения цели; </w:t>
      </w:r>
    </w:p>
    <w:p w14:paraId="3610C569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составлять план решения проблемы (выполнения проекта, проведения исследования); </w:t>
      </w:r>
    </w:p>
    <w:p w14:paraId="3C7224D0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потенциальные затруднения при решении учебной и познавательной задачи и находить средства для их устранения; </w:t>
      </w:r>
    </w:p>
    <w:p w14:paraId="01FB06F9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описывать свой опыт, оформляя его для передачи другим людям в виде технологии решения практических задач определенного класса; </w:t>
      </w:r>
    </w:p>
    <w:p w14:paraId="164735E8" w14:textId="77777777" w:rsidR="007D27A8" w:rsidRPr="00F13DBD" w:rsidRDefault="007D27A8" w:rsidP="00F13DBD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планировать и корректировать свою индивидуальную образовательную траекторию. </w:t>
      </w:r>
    </w:p>
    <w:p w14:paraId="44EBC8A5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3.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</w:t>
      </w:r>
    </w:p>
    <w:p w14:paraId="247D37BC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</w:r>
    </w:p>
    <w:p w14:paraId="72D0004F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систематизировать (в том числе выбирать приоритетные) критерии планируемых результатов и оценки своей деятельности; </w:t>
      </w:r>
    </w:p>
    <w:p w14:paraId="30A8CECF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14:paraId="5712BBA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оценивать свою деятельность, аргументируя причины достижения или отсутствия планируемого результата; </w:t>
      </w:r>
    </w:p>
    <w:p w14:paraId="04B506E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14:paraId="2FD77A1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14:paraId="787426A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</w:p>
    <w:p w14:paraId="1AFB2A56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сверять свои действия с целью и, при необходимости, исправлять ошибки самостоятельно. </w:t>
      </w:r>
    </w:p>
    <w:p w14:paraId="3093E71B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4.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оценивать правильность выполнения учебной задачи, собственные возможности ее решения. Обучающийся сможет: </w:t>
      </w:r>
    </w:p>
    <w:p w14:paraId="3515C3B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критерии правильности (корректности) выполнения учебной задачи; </w:t>
      </w:r>
    </w:p>
    <w:p w14:paraId="1F00F85A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lastRenderedPageBreak/>
        <w:t xml:space="preserve">анализировать и обосновывать применение соответствующего инструментария для выполнения учебной задачи; </w:t>
      </w:r>
    </w:p>
    <w:p w14:paraId="03445E2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14:paraId="70DBCBC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14:paraId="3B24E56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обосновывать достижимость цели выбранным способом на основе оценки своих внутренних ресурсов и доступных внешних ресурсов; </w:t>
      </w:r>
    </w:p>
    <w:p w14:paraId="1180E6F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фиксировать и анализировать динамику собственных образовательных результатов. </w:t>
      </w:r>
    </w:p>
    <w:p w14:paraId="1928C5E8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5.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 </w:t>
      </w:r>
    </w:p>
    <w:p w14:paraId="4C3D0FA6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14:paraId="5D8E4040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соотносить реальные и планируемые результаты индивидуальной образовательной деятельности и делать выводы; </w:t>
      </w:r>
    </w:p>
    <w:p w14:paraId="3543B523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принимать решение в учебной ситуации и нести за него ответственность; </w:t>
      </w:r>
    </w:p>
    <w:p w14:paraId="0188CA0C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самостоятельно определять причины своего успеха или неуспеха и находить способы выхода из ситуации неуспеха; </w:t>
      </w:r>
    </w:p>
    <w:p w14:paraId="77BBE906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14:paraId="7EE793FF" w14:textId="77777777" w:rsidR="007D27A8" w:rsidRPr="00F13DBD" w:rsidRDefault="007D27A8" w:rsidP="00F13DBD">
      <w:pPr>
        <w:widowControl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 </w:t>
      </w:r>
    </w:p>
    <w:p w14:paraId="15259CF1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</w:p>
    <w:p w14:paraId="5F029467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 xml:space="preserve">Познавательные УУД </w:t>
      </w:r>
    </w:p>
    <w:p w14:paraId="01041EDF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1.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 </w:t>
      </w:r>
    </w:p>
    <w:p w14:paraId="1620F04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подбирать слова, соподчиненные ключевому слову, определяющие его признаки и свойства; </w:t>
      </w:r>
    </w:p>
    <w:p w14:paraId="08ADE40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выстраивать логическую цепочку, состоящую из ключевого слова и соподчиненных ему слов; </w:t>
      </w:r>
    </w:p>
    <w:p w14:paraId="1210B90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выделять общий признак двух или нескольких предметов или явлений и объяснять их сходство; </w:t>
      </w:r>
    </w:p>
    <w:p w14:paraId="26979F7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</w:t>
      </w:r>
    </w:p>
    <w:p w14:paraId="21CC9C57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выделять явление из общего ряда других явлений; </w:t>
      </w:r>
    </w:p>
    <w:p w14:paraId="41966F1D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433181E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рассуждение от общих закономерностей к частным явлениям и от частных явлений к общим закономерностям; </w:t>
      </w:r>
    </w:p>
    <w:p w14:paraId="5D50DB99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рассуждение на основе сравнения предметов и явлений, выделяя при этом общие признаки; </w:t>
      </w:r>
    </w:p>
    <w:p w14:paraId="02055946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излагать полученную информацию, интерпретируя ее в контексте решаемой задачи; </w:t>
      </w:r>
    </w:p>
    <w:p w14:paraId="223E79F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14:paraId="51DADB8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proofErr w:type="spellStart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вербализовать</w:t>
      </w:r>
      <w:proofErr w:type="spellEnd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эмоциональное впечатление, оказанное на него источником; </w:t>
      </w:r>
    </w:p>
    <w:p w14:paraId="54244A6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0F47C13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 </w:t>
      </w:r>
    </w:p>
    <w:p w14:paraId="4ECB31D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14:paraId="6444ECE9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2.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создавать, применять и преобразовывать знаки и символы, модели и схемы для решения учебных и познавательных задач. Обучающийся сможет: </w:t>
      </w:r>
    </w:p>
    <w:p w14:paraId="434189A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обозначать символом и знаком предмет и/или явление; </w:t>
      </w:r>
    </w:p>
    <w:p w14:paraId="444996F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</w:t>
      </w:r>
    </w:p>
    <w:p w14:paraId="563070E5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создавать абстрактный или реальный образ предмета и/или явления; </w:t>
      </w:r>
    </w:p>
    <w:p w14:paraId="1B67D6C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модель/схему на основе условий задачи и/или способа ее решения; </w:t>
      </w:r>
    </w:p>
    <w:p w14:paraId="79A6BAF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14:paraId="0C5EDA6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lastRenderedPageBreak/>
        <w:t xml:space="preserve">преобразовывать модели с целью выявления общих законов, определяющих данную предметную область; </w:t>
      </w:r>
    </w:p>
    <w:p w14:paraId="2DECE73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текстовое, и наоборот; </w:t>
      </w:r>
    </w:p>
    <w:p w14:paraId="746E643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14:paraId="4A06B5B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доказательство: прямое, косвенное, от противного; </w:t>
      </w:r>
    </w:p>
    <w:p w14:paraId="7E77234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14:paraId="3B91FC51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val="en-US" w:eastAsia="en-US"/>
        </w:rPr>
        <w:t>3</w:t>
      </w: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Смысловое чтение. </w:t>
      </w:r>
    </w:p>
    <w:p w14:paraId="6A8983DE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Обучающийся сможет: </w:t>
      </w:r>
    </w:p>
    <w:p w14:paraId="3894D0B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находить в тексте требуемую информацию (в соответствии с целями своей деятельности); </w:t>
      </w:r>
    </w:p>
    <w:p w14:paraId="4016BF2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ориентироваться в содержании текста, понимать целостный смысл текста, структурировать текст;  </w:t>
      </w:r>
    </w:p>
    <w:p w14:paraId="43AF7B5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устанавливать взаимосвязь описанных в тексте событий, явлений, процессов; </w:t>
      </w:r>
    </w:p>
    <w:p w14:paraId="3E1B28A5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резюмировать главную идею текста; </w:t>
      </w:r>
    </w:p>
    <w:p w14:paraId="32F327B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non-fiction</w:t>
      </w:r>
      <w:proofErr w:type="spellEnd"/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); </w:t>
      </w:r>
    </w:p>
    <w:p w14:paraId="3546A4C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критически оценивать содержание и форму текста. </w:t>
      </w:r>
    </w:p>
    <w:p w14:paraId="722BC985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4.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</w:t>
      </w:r>
    </w:p>
    <w:p w14:paraId="14DED6C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свое отношение к природной среде; </w:t>
      </w:r>
    </w:p>
    <w:p w14:paraId="43E138B9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анализировать влияние экологических факторов на среду обитания живых организмов; </w:t>
      </w:r>
    </w:p>
    <w:p w14:paraId="3249FB28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проводить причинный и вероятностный анализ экологических ситуаций; </w:t>
      </w:r>
    </w:p>
    <w:p w14:paraId="5B35013A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прогнозировать изменения ситуации при смене действия одного фактора на действие другого фактора; </w:t>
      </w:r>
    </w:p>
    <w:p w14:paraId="1B7CE3CA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распространять экологические знания и участвовать в практических делах по защите окружающей среды; </w:t>
      </w:r>
    </w:p>
    <w:p w14:paraId="213B8E6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выражать свое отношение к природе через рисунки, сочинения, модели, проектные работы. </w:t>
      </w:r>
    </w:p>
    <w:p w14:paraId="04D3E7D5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5.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Развитие мотивации к овладению культурой активного использования словарей и других поисковых систем. Обучающийся сможет: </w:t>
      </w:r>
    </w:p>
    <w:p w14:paraId="5071900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необходимые ключевые поисковые слова и запросы; </w:t>
      </w:r>
    </w:p>
    <w:p w14:paraId="2FAE1DA1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осуществлять взаимодействие с электронными поисковыми системами, словарями; </w:t>
      </w:r>
    </w:p>
    <w:p w14:paraId="45B363D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формировать множественную выборку из поисковых источников для объективизации результатов поиска; </w:t>
      </w:r>
    </w:p>
    <w:p w14:paraId="0E0AB58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соотносить полученные результаты поиска со своей деятельностью.  </w:t>
      </w:r>
    </w:p>
    <w:p w14:paraId="4BE1F3BF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</w:p>
    <w:p w14:paraId="3650D714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 xml:space="preserve">Коммуникативные УУД </w:t>
      </w:r>
    </w:p>
    <w:p w14:paraId="5657FB4C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1.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 </w:t>
      </w:r>
    </w:p>
    <w:p w14:paraId="0850751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возможные роли в совместной деятельности; </w:t>
      </w:r>
    </w:p>
    <w:p w14:paraId="11A7DA9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играть определенную роль в совместной деятельности; </w:t>
      </w:r>
    </w:p>
    <w:p w14:paraId="6F792B97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</w:p>
    <w:p w14:paraId="168A392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свои действия и действия партнера, которые способствовали или препятствовали продуктивной коммуникации; </w:t>
      </w:r>
    </w:p>
    <w:p w14:paraId="4FBFDD18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строить позитивные отношения в процессе учебной и познавательной деятельности; </w:t>
      </w:r>
    </w:p>
    <w:p w14:paraId="0E91BD96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14:paraId="0822CB22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14:paraId="39D78E33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предлагать альтернативное решение в конфликтной ситуации; </w:t>
      </w:r>
    </w:p>
    <w:p w14:paraId="1D7712DF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выделять общую точку зрения в дискуссии; </w:t>
      </w:r>
    </w:p>
    <w:p w14:paraId="7C1BAE67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договариваться о правилах и вопросах для обсуждения в соответствии с поставленной перед группой задачей; </w:t>
      </w:r>
    </w:p>
    <w:p w14:paraId="4CFEAADD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</w:r>
    </w:p>
    <w:p w14:paraId="60EDCD7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14:paraId="1DEFCDEF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2.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 </w:t>
      </w:r>
    </w:p>
    <w:p w14:paraId="13BC07C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определять задачу коммуникации и в соответствии с ней отбирать речевые средства; </w:t>
      </w:r>
    </w:p>
    <w:p w14:paraId="2F83B28A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lastRenderedPageBreak/>
        <w:t xml:space="preserve">отбирать и использовать речевые средства в процессе коммуникации с другими людьми (диалог в паре, в малой группе и т. д.); </w:t>
      </w:r>
    </w:p>
    <w:p w14:paraId="6A653005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представлять в устной или письменной форме развернутый план собственной деятельности; </w:t>
      </w:r>
    </w:p>
    <w:p w14:paraId="46F0327E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соблюдать нормы публичной речи, регламент в монологе и дискуссии в соответствии с коммуникативной задачей; </w:t>
      </w:r>
    </w:p>
    <w:p w14:paraId="07CDDD39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высказывать и обосновывать мнение (суждение) и запрашивать мнение партнера в рамках диалога; </w:t>
      </w:r>
    </w:p>
    <w:p w14:paraId="7FAC9830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принимать решение в ходе диалога и согласовывать его с собеседником; </w:t>
      </w:r>
    </w:p>
    <w:p w14:paraId="1B576A6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создавать письменные «клишированные» и оригинальные тексты с использованием необходимых речевых средств; </w:t>
      </w:r>
    </w:p>
    <w:p w14:paraId="03994909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использовать вербальные средства (средства логической связи) для выделения смысловых блоков своего выступления; </w:t>
      </w:r>
    </w:p>
    <w:p w14:paraId="2A93956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использовать невербальные средства или наглядные материалы, подготовленные/отобранные под руководством учителя; </w:t>
      </w:r>
    </w:p>
    <w:p w14:paraId="7AD7F7B8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14:paraId="4A47437B" w14:textId="77777777" w:rsidR="007D27A8" w:rsidRPr="00F13DBD" w:rsidRDefault="007D27A8" w:rsidP="00F13DBD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b/>
          <w:color w:val="auto"/>
          <w:sz w:val="20"/>
          <w:szCs w:val="20"/>
          <w:lang w:eastAsia="en-US"/>
        </w:rPr>
        <w:t>3.</w:t>
      </w: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 Формирование и развитие компетентности в области использования информационно-коммуникационных технологий (далее – ИКТ). Обучающийся сможет: </w:t>
      </w:r>
    </w:p>
    <w:p w14:paraId="2AF4A66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14:paraId="06A11D75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14:paraId="6DF3C906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выделять информационный аспект задачи, оперировать данными, использовать модель решения задачи; </w:t>
      </w:r>
    </w:p>
    <w:p w14:paraId="3C73DBDF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</w:p>
    <w:p w14:paraId="43C6DB0B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использовать информацию с учетом этических и правовых норм; </w:t>
      </w:r>
    </w:p>
    <w:p w14:paraId="3ECE1774" w14:textId="77777777" w:rsidR="007D27A8" w:rsidRPr="00F13DBD" w:rsidRDefault="007D27A8" w:rsidP="00F13DBD">
      <w:pPr>
        <w:widowControl/>
        <w:numPr>
          <w:ilvl w:val="0"/>
          <w:numId w:val="19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 xml:space="preserve">создавать информационные ресурсы разного типа и для разных аудиторий, соблюдать </w:t>
      </w:r>
    </w:p>
    <w:p w14:paraId="03668A8C" w14:textId="77777777" w:rsidR="007D27A8" w:rsidRPr="00F13DBD" w:rsidRDefault="007D27A8" w:rsidP="00F13DBD">
      <w:pPr>
        <w:widowControl/>
        <w:numPr>
          <w:ilvl w:val="0"/>
          <w:numId w:val="20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color w:val="auto"/>
          <w:sz w:val="20"/>
          <w:szCs w:val="20"/>
          <w:lang w:eastAsia="en-US"/>
        </w:rPr>
        <w:t>информационную гигиену и правила информационной безопасности.</w:t>
      </w:r>
    </w:p>
    <w:p w14:paraId="0FDDC254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</w:pPr>
    </w:p>
    <w:p w14:paraId="4974BD19" w14:textId="77777777" w:rsidR="007D27A8" w:rsidRPr="00F13DBD" w:rsidRDefault="007D27A8" w:rsidP="00F13DBD">
      <w:pPr>
        <w:widowControl/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</w:pPr>
      <w:r w:rsidRPr="00F13DBD">
        <w:rPr>
          <w:rFonts w:ascii="Times New Roman" w:eastAsia="TimesNewRoman" w:hAnsi="Times New Roman" w:cs="Times New Roman"/>
          <w:i/>
          <w:color w:val="auto"/>
          <w:sz w:val="20"/>
          <w:szCs w:val="20"/>
          <w:lang w:eastAsia="en-US"/>
        </w:rPr>
        <w:t xml:space="preserve"> ПРЕДМЕТНЫЕ РЕЗУЛЬТАТЫ</w:t>
      </w:r>
    </w:p>
    <w:p w14:paraId="1E8744D8" w14:textId="77777777" w:rsidR="007D27A8" w:rsidRPr="00F13DBD" w:rsidRDefault="007D27A8" w:rsidP="00F13DBD">
      <w:pPr>
        <w:widowControl/>
        <w:ind w:firstLine="851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знать/понимать</w:t>
      </w:r>
    </w:p>
    <w:p w14:paraId="4668E75D" w14:textId="77777777" w:rsidR="007D27A8" w:rsidRPr="00F13DBD" w:rsidRDefault="007D27A8" w:rsidP="00F13DBD">
      <w:pPr>
        <w:widowControl/>
        <w:numPr>
          <w:ilvl w:val="0"/>
          <w:numId w:val="25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основные положения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биологических теорий (клеточная, эволюционная теория </w:t>
      </w:r>
      <w:proofErr w:type="spellStart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Ч.Дарвина</w:t>
      </w:r>
      <w:proofErr w:type="spellEnd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); учения В.И. Вернадского о биосфере; сущность законов </w:t>
      </w:r>
      <w:proofErr w:type="spellStart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Г.Менделя</w:t>
      </w:r>
      <w:proofErr w:type="spellEnd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, закономерностей изменчивости;</w:t>
      </w:r>
    </w:p>
    <w:p w14:paraId="4180ACE8" w14:textId="77777777" w:rsidR="007D27A8" w:rsidRPr="00F13DBD" w:rsidRDefault="007D27A8" w:rsidP="00F13DBD">
      <w:pPr>
        <w:widowControl/>
        <w:numPr>
          <w:ilvl w:val="0"/>
          <w:numId w:val="25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строение биологических объектов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: клетки; генов и хромосом; вида и экосистем (структура);</w:t>
      </w:r>
    </w:p>
    <w:p w14:paraId="00761D1F" w14:textId="77777777" w:rsidR="007D27A8" w:rsidRPr="00F13DBD" w:rsidRDefault="007D27A8" w:rsidP="00F13DBD">
      <w:pPr>
        <w:widowControl/>
        <w:numPr>
          <w:ilvl w:val="0"/>
          <w:numId w:val="25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сущность биологических процессов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14:paraId="4E47E3C3" w14:textId="77777777" w:rsidR="007D27A8" w:rsidRPr="00F13DBD" w:rsidRDefault="007D27A8" w:rsidP="00F13DBD">
      <w:pPr>
        <w:widowControl/>
        <w:numPr>
          <w:ilvl w:val="0"/>
          <w:numId w:val="25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вклад выдающихся учёных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в развитие биологической науки;</w:t>
      </w:r>
    </w:p>
    <w:p w14:paraId="36F97DD8" w14:textId="77777777" w:rsidR="007D27A8" w:rsidRPr="00F13DBD" w:rsidRDefault="007D27A8" w:rsidP="00F13DBD">
      <w:pPr>
        <w:widowControl/>
        <w:numPr>
          <w:ilvl w:val="0"/>
          <w:numId w:val="25"/>
        </w:numPr>
        <w:contextualSpacing/>
        <w:jc w:val="both"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биологическую терминологию и символику;</w:t>
      </w:r>
    </w:p>
    <w:p w14:paraId="1C5D89C8" w14:textId="77777777" w:rsidR="007D27A8" w:rsidRPr="00F13DBD" w:rsidRDefault="007D27A8" w:rsidP="00F13DBD">
      <w:pPr>
        <w:widowControl/>
        <w:ind w:firstLine="851"/>
        <w:contextualSpacing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уметь</w:t>
      </w:r>
    </w:p>
    <w:p w14:paraId="4B7B8DFB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объяснять: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необходимость сохранения многообразия видов;</w:t>
      </w:r>
    </w:p>
    <w:p w14:paraId="5E02A53B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решать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14:paraId="2689BA7A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описывать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особей видов по морфологическому критерию;</w:t>
      </w:r>
    </w:p>
    <w:p w14:paraId="0CC39F55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выявлять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приспособления организмов к среде обитания, источники мутагенов в окружающей среде (косвенно), антропогенные  изменения в экосистемах своей местности;</w:t>
      </w:r>
    </w:p>
    <w:p w14:paraId="47C43E85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сравнивать: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агроэкосистемы</w:t>
      </w:r>
      <w:proofErr w:type="spellEnd"/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</w:t>
      </w:r>
    </w:p>
    <w:p w14:paraId="4E9F4876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анализировать и оценивать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14:paraId="4FABB008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изучать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изменения в экосистемах на биологических моделях;</w:t>
      </w:r>
    </w:p>
    <w:p w14:paraId="088D0298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lastRenderedPageBreak/>
        <w:t xml:space="preserve">находить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её оценивать;</w:t>
      </w:r>
    </w:p>
    <w:p w14:paraId="24A932F9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использовать приобретённые знания и умения в практической деятельности и повседневной жизни </w:t>
      </w: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для:</w:t>
      </w:r>
    </w:p>
    <w:p w14:paraId="0A154550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14:paraId="6D10D325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оказания первой помощи при простудных и других заболеваниях, отравлении пищевыми продуктами;</w:t>
      </w:r>
    </w:p>
    <w:p w14:paraId="39811E6A" w14:textId="77777777" w:rsidR="007D27A8" w:rsidRPr="00F13DBD" w:rsidRDefault="007D27A8" w:rsidP="00F13DBD">
      <w:pPr>
        <w:widowControl/>
        <w:numPr>
          <w:ilvl w:val="0"/>
          <w:numId w:val="26"/>
        </w:numPr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14:paraId="2978989C" w14:textId="77777777" w:rsidR="007D27A8" w:rsidRPr="00F13DBD" w:rsidRDefault="007D27A8" w:rsidP="00F13DBD">
      <w:pPr>
        <w:kinsoku w:val="0"/>
        <w:overflowPunct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14:paraId="128352D2" w14:textId="77777777" w:rsidR="007D27A8" w:rsidRPr="00F13DBD" w:rsidRDefault="007D27A8" w:rsidP="00F13DBD">
      <w:pPr>
        <w:kinsoku w:val="0"/>
        <w:overflowPunct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color w:val="231F20"/>
          <w:sz w:val="20"/>
          <w:szCs w:val="20"/>
        </w:rPr>
        <w:t>Учащийся получит возможность научиться:</w:t>
      </w:r>
    </w:p>
    <w:p w14:paraId="530CF3F7" w14:textId="77777777" w:rsidR="007D27A8" w:rsidRPr="00F13DBD" w:rsidRDefault="007D27A8" w:rsidP="00F13DBD">
      <w:pPr>
        <w:widowControl/>
        <w:numPr>
          <w:ilvl w:val="0"/>
          <w:numId w:val="24"/>
        </w:numPr>
        <w:tabs>
          <w:tab w:val="left" w:pos="781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color w:val="231F20"/>
          <w:sz w:val="20"/>
          <w:szCs w:val="20"/>
        </w:rPr>
        <w:t>осо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знанн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о 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исполь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зов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ать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з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нания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сн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ов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ных правил 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п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ве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д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е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ния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в 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прир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д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е и ос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н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ов з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д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р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ово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г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о о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бра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з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а жи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з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ни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в быту;</w:t>
      </w:r>
    </w:p>
    <w:p w14:paraId="32F834FB" w14:textId="77777777" w:rsidR="007D27A8" w:rsidRPr="00F13DBD" w:rsidRDefault="007D27A8" w:rsidP="00F13DBD">
      <w:pPr>
        <w:widowControl/>
        <w:numPr>
          <w:ilvl w:val="0"/>
          <w:numId w:val="24"/>
        </w:numPr>
        <w:tabs>
          <w:tab w:val="left" w:pos="781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color w:val="231F20"/>
          <w:sz w:val="20"/>
          <w:szCs w:val="20"/>
        </w:rPr>
        <w:t>выбирать целевые и смысловые установки в своих дей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ств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 xml:space="preserve">иях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и 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п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ост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 xml:space="preserve">упках 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п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о 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от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н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ш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е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 xml:space="preserve">нию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к 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жи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во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й прир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о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>д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е,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здоровью своему и окружающих;</w:t>
      </w:r>
    </w:p>
    <w:p w14:paraId="77154A63" w14:textId="77777777" w:rsidR="007D27A8" w:rsidRPr="00F13DBD" w:rsidRDefault="007D27A8" w:rsidP="00F13DBD">
      <w:pPr>
        <w:widowControl/>
        <w:numPr>
          <w:ilvl w:val="0"/>
          <w:numId w:val="24"/>
        </w:numPr>
        <w:tabs>
          <w:tab w:val="left" w:pos="781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color w:val="231F20"/>
          <w:spacing w:val="5"/>
          <w:sz w:val="20"/>
          <w:szCs w:val="20"/>
        </w:rPr>
        <w:t xml:space="preserve">ориентироваться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в </w:t>
      </w:r>
      <w:r w:rsidRPr="00F13DBD">
        <w:rPr>
          <w:rFonts w:ascii="Times New Roman" w:hAnsi="Times New Roman" w:cs="Times New Roman"/>
          <w:color w:val="231F20"/>
          <w:spacing w:val="4"/>
          <w:sz w:val="20"/>
          <w:szCs w:val="20"/>
        </w:rPr>
        <w:t xml:space="preserve">системе </w:t>
      </w:r>
      <w:r w:rsidRPr="00F13DBD">
        <w:rPr>
          <w:rFonts w:ascii="Times New Roman" w:hAnsi="Times New Roman" w:cs="Times New Roman"/>
          <w:color w:val="231F20"/>
          <w:spacing w:val="5"/>
          <w:sz w:val="20"/>
          <w:szCs w:val="20"/>
        </w:rPr>
        <w:t>познавательных ценно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стей</w:t>
      </w:r>
    </w:p>
    <w:p w14:paraId="06D3A391" w14:textId="77777777" w:rsidR="007D27A8" w:rsidRPr="00F13DBD" w:rsidRDefault="007D27A8" w:rsidP="00F13DBD">
      <w:pPr>
        <w:widowControl/>
        <w:numPr>
          <w:ilvl w:val="0"/>
          <w:numId w:val="24"/>
        </w:numPr>
        <w:tabs>
          <w:tab w:val="left" w:pos="781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воспринимать информацию биологического содержания в </w:t>
      </w:r>
      <w:proofErr w:type="spellStart"/>
      <w:r w:rsidRPr="00F13DBD">
        <w:rPr>
          <w:rFonts w:ascii="Times New Roman" w:hAnsi="Times New Roman" w:cs="Times New Roman"/>
          <w:color w:val="231F20"/>
          <w:sz w:val="20"/>
          <w:szCs w:val="20"/>
        </w:rPr>
        <w:t>научно­популярной</w:t>
      </w:r>
      <w:proofErr w:type="spellEnd"/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 литературе, </w:t>
      </w:r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средствах массовой информации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 xml:space="preserve">и </w:t>
      </w:r>
      <w:proofErr w:type="spellStart"/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>интернет­ресурсах</w:t>
      </w:r>
      <w:proofErr w:type="spellEnd"/>
      <w:r w:rsidRPr="00F13DBD">
        <w:rPr>
          <w:rFonts w:ascii="Times New Roman" w:hAnsi="Times New Roman" w:cs="Times New Roman"/>
          <w:color w:val="231F20"/>
          <w:spacing w:val="1"/>
          <w:sz w:val="20"/>
          <w:szCs w:val="20"/>
        </w:rPr>
        <w:t xml:space="preserve">, критически оценивать полученную информацию, </w:t>
      </w:r>
      <w:r w:rsidRPr="00F13DBD">
        <w:rPr>
          <w:rFonts w:ascii="Times New Roman" w:hAnsi="Times New Roman" w:cs="Times New Roman"/>
          <w:color w:val="231F20"/>
          <w:spacing w:val="2"/>
          <w:sz w:val="20"/>
          <w:szCs w:val="20"/>
        </w:rPr>
        <w:t xml:space="preserve">анализируя </w:t>
      </w:r>
      <w:r w:rsidRPr="00F13DBD">
        <w:rPr>
          <w:rFonts w:ascii="Times New Roman" w:hAnsi="Times New Roman" w:cs="Times New Roman"/>
          <w:color w:val="231F20"/>
          <w:sz w:val="20"/>
          <w:szCs w:val="20"/>
        </w:rPr>
        <w:t>ее содержание и данные об источнике информации;</w:t>
      </w:r>
    </w:p>
    <w:p w14:paraId="00369EDD" w14:textId="77777777" w:rsidR="007D27A8" w:rsidRPr="00F13DBD" w:rsidRDefault="007D27A8" w:rsidP="00F13DBD">
      <w:pPr>
        <w:widowControl/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>создавать</w:t>
      </w:r>
      <w:r w:rsidRPr="00F13DBD">
        <w:rPr>
          <w:rFonts w:ascii="Times New Roman" w:eastAsia="Calibri" w:hAnsi="Times New Roman" w:cs="Times New Roman"/>
          <w:color w:val="231F20"/>
          <w:sz w:val="20"/>
          <w:szCs w:val="20"/>
          <w:lang w:eastAsia="en-US"/>
        </w:rPr>
        <w:t xml:space="preserve"> со</w:t>
      </w: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>бственные письменные</w:t>
      </w:r>
      <w:r w:rsidRPr="00F13DBD">
        <w:rPr>
          <w:rFonts w:ascii="Times New Roman" w:eastAsia="Calibri" w:hAnsi="Times New Roman" w:cs="Times New Roman"/>
          <w:color w:val="231F20"/>
          <w:sz w:val="20"/>
          <w:szCs w:val="20"/>
          <w:lang w:eastAsia="en-US"/>
        </w:rPr>
        <w:t xml:space="preserve"> и </w:t>
      </w: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>устные</w:t>
      </w:r>
      <w:r w:rsidRPr="00F13DBD">
        <w:rPr>
          <w:rFonts w:ascii="Times New Roman" w:eastAsia="Calibri" w:hAnsi="Times New Roman" w:cs="Times New Roman"/>
          <w:color w:val="231F20"/>
          <w:sz w:val="20"/>
          <w:szCs w:val="20"/>
          <w:lang w:eastAsia="en-US"/>
        </w:rPr>
        <w:t xml:space="preserve"> соо</w:t>
      </w: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 xml:space="preserve">бщения </w:t>
      </w:r>
      <w:r w:rsidRPr="00F13DBD">
        <w:rPr>
          <w:rFonts w:ascii="Times New Roman" w:eastAsia="Calibri" w:hAnsi="Times New Roman" w:cs="Times New Roman"/>
          <w:color w:val="231F20"/>
          <w:sz w:val="20"/>
          <w:szCs w:val="20"/>
          <w:lang w:eastAsia="en-US"/>
        </w:rPr>
        <w:t xml:space="preserve">о </w:t>
      </w: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 xml:space="preserve">биологических явлениях </w:t>
      </w:r>
      <w:r w:rsidRPr="00F13DBD">
        <w:rPr>
          <w:rFonts w:ascii="Times New Roman" w:eastAsia="Calibri" w:hAnsi="Times New Roman" w:cs="Times New Roman"/>
          <w:color w:val="231F20"/>
          <w:sz w:val="20"/>
          <w:szCs w:val="20"/>
          <w:lang w:eastAsia="en-US"/>
        </w:rPr>
        <w:t xml:space="preserve">и </w:t>
      </w:r>
      <w:r w:rsidRPr="00F13DBD">
        <w:rPr>
          <w:rFonts w:ascii="Times New Roman" w:eastAsia="Calibri" w:hAnsi="Times New Roman" w:cs="Times New Roman"/>
          <w:color w:val="231F20"/>
          <w:spacing w:val="1"/>
          <w:sz w:val="20"/>
          <w:szCs w:val="20"/>
          <w:lang w:eastAsia="en-US"/>
        </w:rPr>
        <w:t xml:space="preserve">процессах на основе 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н</w:t>
      </w:r>
      <w:r w:rsidRPr="00F13DBD">
        <w:rPr>
          <w:rFonts w:ascii="Times New Roman" w:eastAsia="Calibri" w:hAnsi="Times New Roman" w:cs="Times New Roman"/>
          <w:color w:val="231F20"/>
          <w:spacing w:val="2"/>
          <w:sz w:val="20"/>
          <w:szCs w:val="20"/>
          <w:lang w:eastAsia="en-US"/>
        </w:rPr>
        <w:t>ес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кольких ис</w:t>
      </w:r>
      <w:r w:rsidRPr="00F13DBD">
        <w:rPr>
          <w:rFonts w:ascii="Times New Roman" w:eastAsia="Calibri" w:hAnsi="Times New Roman" w:cs="Times New Roman"/>
          <w:color w:val="231F20"/>
          <w:spacing w:val="2"/>
          <w:sz w:val="20"/>
          <w:szCs w:val="20"/>
          <w:lang w:eastAsia="en-US"/>
        </w:rPr>
        <w:t>то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чник</w:t>
      </w:r>
      <w:r w:rsidRPr="00F13DBD">
        <w:rPr>
          <w:rFonts w:ascii="Times New Roman" w:eastAsia="Calibri" w:hAnsi="Times New Roman" w:cs="Times New Roman"/>
          <w:color w:val="231F20"/>
          <w:spacing w:val="2"/>
          <w:sz w:val="20"/>
          <w:szCs w:val="20"/>
          <w:lang w:eastAsia="en-US"/>
        </w:rPr>
        <w:t xml:space="preserve">ов 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инф</w:t>
      </w:r>
      <w:r w:rsidRPr="00F13DBD">
        <w:rPr>
          <w:rFonts w:ascii="Times New Roman" w:eastAsia="Calibri" w:hAnsi="Times New Roman" w:cs="Times New Roman"/>
          <w:color w:val="231F20"/>
          <w:spacing w:val="2"/>
          <w:sz w:val="20"/>
          <w:szCs w:val="20"/>
          <w:lang w:eastAsia="en-US"/>
        </w:rPr>
        <w:t>о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рмаци</w:t>
      </w:r>
      <w:r w:rsidRPr="00F13DBD">
        <w:rPr>
          <w:rFonts w:ascii="Times New Roman" w:eastAsia="Calibri" w:hAnsi="Times New Roman" w:cs="Times New Roman"/>
          <w:color w:val="231F20"/>
          <w:spacing w:val="2"/>
          <w:sz w:val="20"/>
          <w:szCs w:val="20"/>
          <w:lang w:eastAsia="en-US"/>
        </w:rPr>
        <w:t xml:space="preserve">и, 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со</w:t>
      </w:r>
      <w:r w:rsidRPr="00F13DBD">
        <w:rPr>
          <w:rFonts w:ascii="Times New Roman" w:eastAsia="Calibri" w:hAnsi="Times New Roman" w:cs="Times New Roman"/>
          <w:color w:val="231F20"/>
          <w:spacing w:val="4"/>
          <w:sz w:val="20"/>
          <w:szCs w:val="20"/>
          <w:lang w:eastAsia="en-US"/>
        </w:rPr>
        <w:t>пр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>ово</w:t>
      </w:r>
      <w:r w:rsidRPr="00F13DBD">
        <w:rPr>
          <w:rFonts w:ascii="Times New Roman" w:eastAsia="Calibri" w:hAnsi="Times New Roman" w:cs="Times New Roman"/>
          <w:color w:val="231F20"/>
          <w:spacing w:val="4"/>
          <w:sz w:val="20"/>
          <w:szCs w:val="20"/>
          <w:lang w:eastAsia="en-US"/>
        </w:rPr>
        <w:t>жда</w:t>
      </w:r>
      <w:r w:rsidRPr="00F13DBD">
        <w:rPr>
          <w:rFonts w:ascii="Times New Roman" w:eastAsia="Calibri" w:hAnsi="Times New Roman" w:cs="Times New Roman"/>
          <w:color w:val="231F20"/>
          <w:spacing w:val="3"/>
          <w:sz w:val="20"/>
          <w:szCs w:val="20"/>
          <w:lang w:eastAsia="en-US"/>
        </w:rPr>
        <w:t xml:space="preserve">ть </w:t>
      </w:r>
      <w:r w:rsidRPr="00F13DBD">
        <w:rPr>
          <w:rFonts w:ascii="Times New Roman" w:eastAsia="Calibri" w:hAnsi="Times New Roman" w:cs="Times New Roman"/>
          <w:color w:val="231F20"/>
          <w:spacing w:val="5"/>
          <w:sz w:val="20"/>
          <w:szCs w:val="20"/>
          <w:lang w:eastAsia="en-US"/>
        </w:rPr>
        <w:t xml:space="preserve">выступление презентацией, учитывая особенности </w:t>
      </w:r>
      <w:r w:rsidRPr="00F13DBD">
        <w:rPr>
          <w:rFonts w:ascii="Times New Roman" w:eastAsia="Calibri" w:hAnsi="Times New Roman" w:cs="Times New Roman"/>
          <w:color w:val="231F20"/>
          <w:w w:val="95"/>
          <w:sz w:val="20"/>
          <w:szCs w:val="20"/>
          <w:lang w:eastAsia="en-US"/>
        </w:rPr>
        <w:t>аудитории сверстников.</w:t>
      </w:r>
    </w:p>
    <w:p w14:paraId="4A7925B4" w14:textId="77777777" w:rsidR="006417E2" w:rsidRPr="00F13DBD" w:rsidRDefault="006417E2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A844AF" w14:textId="77777777" w:rsidR="006417E2" w:rsidRPr="00F13DBD" w:rsidRDefault="00C94F9E" w:rsidP="00F13DBD">
      <w:pPr>
        <w:tabs>
          <w:tab w:val="left" w:pos="7686"/>
        </w:tabs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Содержание курса.</w:t>
      </w:r>
    </w:p>
    <w:p w14:paraId="665FAAB7" w14:textId="77777777" w:rsidR="006417E2" w:rsidRPr="00F13DBD" w:rsidRDefault="00CA1E9C" w:rsidP="00F13DBD">
      <w:pPr>
        <w:tabs>
          <w:tab w:val="left" w:pos="7686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1.Потребность быть здоровым.</w:t>
      </w:r>
    </w:p>
    <w:p w14:paraId="7F2510B5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Сущность здоровья. Функции и показатели здоровья. Совершенство физическое, духовное, социальное. Физическая и духовная красота человека в русском искусстве. Здоровье как ценность. Народные традиции и культура здорового образа жизни. Наследственные болезни и наследственная предрасположенность к заболеваниям. Болезни, зависящие от образа жизни и привычек.</w:t>
      </w:r>
    </w:p>
    <w:p w14:paraId="4BFEF4FA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F08F32A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Практические работы</w:t>
      </w:r>
    </w:p>
    <w:p w14:paraId="65654BA7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1. Анализ статистических данных по России, области, району (рождаемость и смертность, естественный прирост населения, причины смертности).</w:t>
      </w:r>
    </w:p>
    <w:p w14:paraId="71D2C6D8" w14:textId="4510BB04" w:rsidR="00CA1E9C" w:rsidRPr="00F13DBD" w:rsidRDefault="00CA1E9C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3E23384A" w14:textId="77777777" w:rsidR="00CA1E9C" w:rsidRPr="00F13DBD" w:rsidRDefault="00CA1E9C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2.Потребность знать свой организм</w:t>
      </w:r>
      <w:r w:rsidR="009D3CED" w:rsidRPr="00F13DBD">
        <w:rPr>
          <w:rFonts w:ascii="Times New Roman" w:hAnsi="Times New Roman" w:cs="Times New Roman"/>
          <w:b/>
          <w:color w:val="auto"/>
          <w:sz w:val="20"/>
          <w:szCs w:val="20"/>
        </w:rPr>
        <w:t>.</w:t>
      </w:r>
    </w:p>
    <w:p w14:paraId="68335768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Методы самодиагностики состояния здоровья. Определение гармоничности физического развития по </w:t>
      </w:r>
      <w:proofErr w:type="spellStart"/>
      <w:r w:rsidRPr="00F13DBD">
        <w:rPr>
          <w:rFonts w:ascii="Times New Roman" w:hAnsi="Times New Roman" w:cs="Times New Roman"/>
          <w:color w:val="auto"/>
          <w:sz w:val="20"/>
          <w:szCs w:val="20"/>
        </w:rPr>
        <w:t>соматометрическим</w:t>
      </w:r>
      <w:proofErr w:type="spellEnd"/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Pr="00F13DBD">
        <w:rPr>
          <w:rFonts w:ascii="Times New Roman" w:hAnsi="Times New Roman" w:cs="Times New Roman"/>
          <w:color w:val="auto"/>
          <w:sz w:val="20"/>
          <w:szCs w:val="20"/>
        </w:rPr>
        <w:t>физиометрическим</w:t>
      </w:r>
      <w:proofErr w:type="spellEnd"/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Pr="00F13DBD">
        <w:rPr>
          <w:rFonts w:ascii="Times New Roman" w:hAnsi="Times New Roman" w:cs="Times New Roman"/>
          <w:color w:val="auto"/>
          <w:sz w:val="20"/>
          <w:szCs w:val="20"/>
        </w:rPr>
        <w:t>соматоскопическим</w:t>
      </w:r>
      <w:proofErr w:type="spellEnd"/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данным. Прогнозирование состояния здоровья</w:t>
      </w:r>
    </w:p>
    <w:p w14:paraId="14AD1989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FB94DB2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Практические работы</w:t>
      </w:r>
    </w:p>
    <w:p w14:paraId="12E696F5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1. Определение гармоничности физического развития по антропометрическим данным</w:t>
      </w:r>
    </w:p>
    <w:p w14:paraId="54378746" w14:textId="77777777" w:rsidR="00F13DBD" w:rsidRDefault="00F13DB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73EB9095" w14:textId="77777777" w:rsidR="00CA1E9C" w:rsidRPr="00F13DBD" w:rsidRDefault="00CA1E9C" w:rsidP="00F13DBD">
      <w:pPr>
        <w:tabs>
          <w:tab w:val="left" w:pos="7686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3 Потребность жить в благоприятной окружающей среде.</w:t>
      </w:r>
    </w:p>
    <w:p w14:paraId="2F16A083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Здоровье – основное право человека. Факторы, влияющие на здоровье. Факторы риска. Человек среди людей. Культура общения и здоровье. Стресс как реакция адаптации организма. Человек в </w:t>
      </w:r>
      <w:r w:rsidR="005843AF" w:rsidRPr="00F13DBD">
        <w:rPr>
          <w:rFonts w:ascii="Times New Roman" w:hAnsi="Times New Roman" w:cs="Times New Roman"/>
          <w:color w:val="auto"/>
          <w:sz w:val="20"/>
          <w:szCs w:val="20"/>
        </w:rPr>
        <w:t>окружающей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среде. Биологические ритмы. Погода и самочувствие. Природная среда</w:t>
      </w:r>
      <w:r w:rsidR="005843AF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как источник болезней. Инфекционные болезни. Факторы окружающей среды, влияющие на здоровье. Среда жилого помещения.</w:t>
      </w:r>
    </w:p>
    <w:p w14:paraId="12188926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2523C30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Практические работы</w:t>
      </w:r>
    </w:p>
    <w:p w14:paraId="37DBDEEC" w14:textId="77777777" w:rsidR="00CA1E9C" w:rsidRPr="00F13DBD" w:rsidRDefault="00CA1E9C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1. Уровень здоровья, оценка состояния иммунитета.</w:t>
      </w:r>
    </w:p>
    <w:p w14:paraId="70672F77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4194DCAB" w14:textId="77777777" w:rsidR="009D3CED" w:rsidRPr="00F13DBD" w:rsidRDefault="009D3CED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4. Потребность вести здоровый образ жизни.</w:t>
      </w:r>
    </w:p>
    <w:p w14:paraId="06E27074" w14:textId="77777777" w:rsidR="009D3CED" w:rsidRPr="00F13DBD" w:rsidRDefault="009D3CED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Образ жизни.  Культура движения. Семья и здоровье. Химическая зависимость. Социальные болезни.</w:t>
      </w:r>
    </w:p>
    <w:p w14:paraId="3800CDEF" w14:textId="77777777" w:rsidR="00AC53F6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Роль рационального питания: в  обеспечении правильного роста и формирования организма, в сохранении здоровья. Энергетические и пищевые потребности  организма человека. Сбалансированность пищевого рациона в соответствии с потребностями человека, его профессией, возрастом и полом. Рацион здорового питания. Неправильное питание и его последствия.</w:t>
      </w:r>
      <w:r w:rsidR="00A601A3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Пищевые продукты и технология их обработки: Блюда национальной кухни на примере первых блюд. Классификация пищевых добавок и их характеристика. Современные технологии в производстве и упаковке пищевых продуктов. Виды упаковок. Информация на этикетке. Штрих код. </w:t>
      </w:r>
      <w:proofErr w:type="spellStart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>Экомаркировка</w:t>
      </w:r>
      <w:proofErr w:type="spellEnd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proofErr w:type="spellStart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>Генномодифицированные</w:t>
      </w:r>
      <w:proofErr w:type="spellEnd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или </w:t>
      </w:r>
      <w:proofErr w:type="spellStart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>трансгенные</w:t>
      </w:r>
      <w:proofErr w:type="spellEnd"/>
      <w:r w:rsidR="00AC53F6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продукты</w:t>
      </w:r>
    </w:p>
    <w:p w14:paraId="11E921B8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Личная гигиена и здоровье человека. Предупреждение грибковых заболеваний. Уход за волосами. Влияние шампуней, гелей, красителей для волос. Предупреждение педикулеза. Гигиенические требование к одежде и обуви,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lastRenderedPageBreak/>
        <w:t>материалам, из которых они производятся.</w:t>
      </w:r>
    </w:p>
    <w:p w14:paraId="37BF45CB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Вредные привычки и их влияние на организм человека. Табакокурение. Содержание в табачном дыме высокотоксичных и канцерогенных веществ и их воздействие на организм человека. Никотиновая зависимость и ее воздействие на нервную систему. Курение и дыхательная система. Увеличение риска заболевания раком, пневмонией, хроническим бронхитом  и другими легочными болезнями. Влияние курения на сердечно– сосудистую</w:t>
      </w:r>
    </w:p>
    <w:p w14:paraId="3FE54E32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систему. Влияние курения на здоровье женщины осложнения при беременности. Пассивное курение.</w:t>
      </w:r>
    </w:p>
    <w:p w14:paraId="5AF598A6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Токсикомания и наркомания - заболевания, обусловленные употреблением различных веществ, вызывающих состояние опьянения, и проявляющиеся в постоянной потребности приема этих веществ, расстройствах психической деятельности. Синдромы психической и физической зависимости.</w:t>
      </w:r>
    </w:p>
    <w:p w14:paraId="1AEDF2E5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Поражающее действие алкоголя на организм.</w:t>
      </w:r>
    </w:p>
    <w:p w14:paraId="358C05D2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C81FD5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i/>
          <w:color w:val="auto"/>
          <w:sz w:val="20"/>
          <w:szCs w:val="20"/>
        </w:rPr>
        <w:t>Практические работы</w:t>
      </w:r>
    </w:p>
    <w:p w14:paraId="337A005A" w14:textId="77777777" w:rsidR="006417E2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1.</w:t>
      </w:r>
      <w:r w:rsidR="006417E2" w:rsidRPr="00F13DBD">
        <w:rPr>
          <w:rFonts w:ascii="Times New Roman" w:hAnsi="Times New Roman" w:cs="Times New Roman"/>
          <w:color w:val="auto"/>
          <w:sz w:val="20"/>
          <w:szCs w:val="20"/>
        </w:rPr>
        <w:t>Составление индивидуального суточного меню с учетом  в</w:t>
      </w:r>
      <w:r w:rsidR="00AC10FF" w:rsidRPr="00F13DBD">
        <w:rPr>
          <w:rFonts w:ascii="Times New Roman" w:hAnsi="Times New Roman" w:cs="Times New Roman"/>
          <w:color w:val="auto"/>
          <w:sz w:val="20"/>
          <w:szCs w:val="20"/>
        </w:rPr>
        <w:t>озрастных норм</w:t>
      </w:r>
      <w:r w:rsidR="006417E2" w:rsidRPr="00F13DBD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39D63F67" w14:textId="77777777" w:rsidR="009D3CED" w:rsidRPr="00F13DBD" w:rsidRDefault="009D3CED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6B4B36AB" w14:textId="77777777" w:rsidR="009D3CED" w:rsidRPr="00F13DBD" w:rsidRDefault="009D3CED" w:rsidP="00F13DBD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5. Потребность заботиться о здоровье.</w:t>
      </w:r>
    </w:p>
    <w:p w14:paraId="3F7D3FAC" w14:textId="77777777" w:rsidR="009D3CED" w:rsidRPr="00F13DBD" w:rsidRDefault="009D3CED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>Знакомство с методиками оздоровления. Творческая активность, здоровье и долголетие.</w:t>
      </w:r>
    </w:p>
    <w:p w14:paraId="061114F3" w14:textId="2E8C3770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Pr="00F13DBD">
        <w:rPr>
          <w:rFonts w:ascii="Times New Roman" w:hAnsi="Times New Roman" w:cs="Times New Roman"/>
          <w:color w:val="auto"/>
          <w:sz w:val="20"/>
          <w:szCs w:val="20"/>
        </w:rPr>
        <w:t>Закаливание как средство оздоровления организма. Роль закаливания в профилактике простудных заболеваний, улучшении кровообращения и нормализации обмена веществ. Основные принципы закаливания: систематичность, постепенность, последовательность, учет индивидуальных особенностей, сочетание общих и местных процедур, активный режим, разнообразие средств и форм, самоконтроль.</w:t>
      </w:r>
    </w:p>
    <w:p w14:paraId="585D58C3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i/>
          <w:color w:val="auto"/>
          <w:sz w:val="20"/>
          <w:szCs w:val="20"/>
        </w:rPr>
        <w:t>Практические работы</w:t>
      </w:r>
    </w:p>
    <w:p w14:paraId="2B4F2788" w14:textId="285DB8ED" w:rsidR="007B52B5" w:rsidRPr="00F13DBD" w:rsidRDefault="007B52B5" w:rsidP="00F13DB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i/>
          <w:color w:val="auto"/>
          <w:sz w:val="20"/>
          <w:szCs w:val="20"/>
        </w:rPr>
        <w:t>1.</w:t>
      </w:r>
      <w:r w:rsidR="009D3CED"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Определение степени закаленности. </w:t>
      </w:r>
    </w:p>
    <w:p w14:paraId="16AC540A" w14:textId="77777777" w:rsidR="007B52B5" w:rsidRPr="00F13DBD" w:rsidRDefault="007B52B5" w:rsidP="00F13DBD">
      <w:pPr>
        <w:pStyle w:val="a4"/>
        <w:ind w:left="855"/>
        <w:jc w:val="center"/>
        <w:rPr>
          <w:b/>
        </w:rPr>
      </w:pPr>
      <w:r w:rsidRPr="00F13DBD">
        <w:rPr>
          <w:b/>
        </w:rPr>
        <w:t>Учебный план</w:t>
      </w:r>
      <w:r w:rsidR="00A21F9B" w:rsidRPr="00F13DBD">
        <w:rPr>
          <w:b/>
        </w:rPr>
        <w:t>.</w:t>
      </w:r>
    </w:p>
    <w:p w14:paraId="6C20CFFB" w14:textId="77777777" w:rsidR="007B52B5" w:rsidRPr="00F13DBD" w:rsidRDefault="007B52B5" w:rsidP="00F13DBD">
      <w:pPr>
        <w:pStyle w:val="a4"/>
        <w:ind w:left="855"/>
        <w:jc w:val="center"/>
      </w:pPr>
    </w:p>
    <w:tbl>
      <w:tblPr>
        <w:tblStyle w:val="a5"/>
        <w:tblW w:w="5000" w:type="pct"/>
        <w:tblInd w:w="-176" w:type="dxa"/>
        <w:tblLook w:val="04A0" w:firstRow="1" w:lastRow="0" w:firstColumn="1" w:lastColumn="0" w:noHBand="0" w:noVBand="1"/>
      </w:tblPr>
      <w:tblGrid>
        <w:gridCol w:w="512"/>
        <w:gridCol w:w="4273"/>
        <w:gridCol w:w="1521"/>
        <w:gridCol w:w="3833"/>
      </w:tblGrid>
      <w:tr w:rsidR="00C94F9E" w:rsidRPr="00F13DBD" w14:paraId="7A5D6F44" w14:textId="77777777" w:rsidTr="007B52B5">
        <w:tc>
          <w:tcPr>
            <w:tcW w:w="253" w:type="pct"/>
          </w:tcPr>
          <w:p w14:paraId="41D7D3E8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№</w:t>
            </w:r>
          </w:p>
        </w:tc>
        <w:tc>
          <w:tcPr>
            <w:tcW w:w="2107" w:type="pct"/>
          </w:tcPr>
          <w:p w14:paraId="0FE951B6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Раздел</w:t>
            </w:r>
          </w:p>
        </w:tc>
        <w:tc>
          <w:tcPr>
            <w:tcW w:w="750" w:type="pct"/>
          </w:tcPr>
          <w:p w14:paraId="04F07236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Количество часов</w:t>
            </w:r>
          </w:p>
        </w:tc>
        <w:tc>
          <w:tcPr>
            <w:tcW w:w="1890" w:type="pct"/>
          </w:tcPr>
          <w:p w14:paraId="175A32D9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Практические работы</w:t>
            </w:r>
          </w:p>
        </w:tc>
      </w:tr>
      <w:tr w:rsidR="00C94F9E" w:rsidRPr="00F13DBD" w14:paraId="7961ED0C" w14:textId="77777777" w:rsidTr="007B52B5">
        <w:tc>
          <w:tcPr>
            <w:tcW w:w="253" w:type="pct"/>
          </w:tcPr>
          <w:p w14:paraId="6D828BFF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  <w:tc>
          <w:tcPr>
            <w:tcW w:w="2107" w:type="pct"/>
          </w:tcPr>
          <w:p w14:paraId="44419F10" w14:textId="77777777" w:rsidR="007B52B5" w:rsidRPr="00F13DBD" w:rsidRDefault="007B52B5" w:rsidP="00F13DBD">
            <w:pPr>
              <w:pStyle w:val="a4"/>
              <w:ind w:left="0"/>
            </w:pPr>
            <w:r w:rsidRPr="00F13DBD">
              <w:rPr>
                <w:b/>
              </w:rPr>
              <w:t>Потребность быть здоровым.</w:t>
            </w:r>
          </w:p>
        </w:tc>
        <w:tc>
          <w:tcPr>
            <w:tcW w:w="750" w:type="pct"/>
          </w:tcPr>
          <w:p w14:paraId="247FF22B" w14:textId="77777777" w:rsidR="007B52B5" w:rsidRPr="00F13DBD" w:rsidRDefault="00C94F9E" w:rsidP="00F13DBD">
            <w:pPr>
              <w:pStyle w:val="a4"/>
              <w:ind w:left="0"/>
              <w:jc w:val="center"/>
            </w:pPr>
            <w:r w:rsidRPr="00F13DBD">
              <w:t>9</w:t>
            </w:r>
          </w:p>
        </w:tc>
        <w:tc>
          <w:tcPr>
            <w:tcW w:w="1890" w:type="pct"/>
          </w:tcPr>
          <w:p w14:paraId="5B7A2ECA" w14:textId="4AD61133" w:rsidR="007B52B5" w:rsidRPr="00F13DBD" w:rsidRDefault="00F13DBD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</w:tr>
      <w:tr w:rsidR="00C94F9E" w:rsidRPr="00F13DBD" w14:paraId="6A495305" w14:textId="77777777" w:rsidTr="007B52B5">
        <w:tc>
          <w:tcPr>
            <w:tcW w:w="253" w:type="pct"/>
          </w:tcPr>
          <w:p w14:paraId="3CCFD441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2</w:t>
            </w:r>
          </w:p>
        </w:tc>
        <w:tc>
          <w:tcPr>
            <w:tcW w:w="2107" w:type="pct"/>
          </w:tcPr>
          <w:p w14:paraId="0C0E94DD" w14:textId="77777777" w:rsidR="007B52B5" w:rsidRPr="00F13DBD" w:rsidRDefault="007B52B5" w:rsidP="00F13DBD">
            <w:pPr>
              <w:pStyle w:val="a4"/>
              <w:ind w:left="0"/>
            </w:pPr>
            <w:r w:rsidRPr="00F13DBD">
              <w:rPr>
                <w:b/>
              </w:rPr>
              <w:t>Потребность знать свой организм.</w:t>
            </w:r>
          </w:p>
        </w:tc>
        <w:tc>
          <w:tcPr>
            <w:tcW w:w="750" w:type="pct"/>
          </w:tcPr>
          <w:p w14:paraId="26718E32" w14:textId="77777777" w:rsidR="007B52B5" w:rsidRPr="00F13DBD" w:rsidRDefault="00C94F9E" w:rsidP="00F13DBD">
            <w:pPr>
              <w:pStyle w:val="a4"/>
              <w:ind w:left="0"/>
              <w:jc w:val="center"/>
            </w:pPr>
            <w:r w:rsidRPr="00F13DBD">
              <w:t>3</w:t>
            </w:r>
          </w:p>
        </w:tc>
        <w:tc>
          <w:tcPr>
            <w:tcW w:w="1890" w:type="pct"/>
          </w:tcPr>
          <w:p w14:paraId="6D68D892" w14:textId="4384DD15" w:rsidR="007B52B5" w:rsidRPr="00F13DBD" w:rsidRDefault="00F13DBD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</w:tr>
      <w:tr w:rsidR="00C94F9E" w:rsidRPr="00F13DBD" w14:paraId="0DCC4A0B" w14:textId="77777777" w:rsidTr="007B52B5">
        <w:tc>
          <w:tcPr>
            <w:tcW w:w="253" w:type="pct"/>
          </w:tcPr>
          <w:p w14:paraId="1A02DBEF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3</w:t>
            </w:r>
          </w:p>
        </w:tc>
        <w:tc>
          <w:tcPr>
            <w:tcW w:w="2107" w:type="pct"/>
          </w:tcPr>
          <w:p w14:paraId="7ABC0FA0" w14:textId="77777777" w:rsidR="007B52B5" w:rsidRPr="00F13DBD" w:rsidRDefault="007B52B5" w:rsidP="00F13DBD">
            <w:pPr>
              <w:tabs>
                <w:tab w:val="left" w:pos="768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жить в благоприятной окружающей среде.</w:t>
            </w:r>
          </w:p>
        </w:tc>
        <w:tc>
          <w:tcPr>
            <w:tcW w:w="750" w:type="pct"/>
          </w:tcPr>
          <w:p w14:paraId="1BB068FC" w14:textId="77777777" w:rsidR="007B52B5" w:rsidRPr="00F13DBD" w:rsidRDefault="00C94F9E" w:rsidP="00F13DBD">
            <w:pPr>
              <w:pStyle w:val="a4"/>
              <w:ind w:left="0"/>
              <w:jc w:val="center"/>
            </w:pPr>
            <w:r w:rsidRPr="00F13DBD">
              <w:t>8</w:t>
            </w:r>
          </w:p>
        </w:tc>
        <w:tc>
          <w:tcPr>
            <w:tcW w:w="1890" w:type="pct"/>
          </w:tcPr>
          <w:p w14:paraId="59B848C3" w14:textId="528C826A" w:rsidR="007B52B5" w:rsidRPr="00F13DBD" w:rsidRDefault="00F13DBD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</w:tr>
      <w:tr w:rsidR="00C94F9E" w:rsidRPr="00F13DBD" w14:paraId="053D5791" w14:textId="77777777" w:rsidTr="007B52B5">
        <w:tc>
          <w:tcPr>
            <w:tcW w:w="253" w:type="pct"/>
          </w:tcPr>
          <w:p w14:paraId="71413C5E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4</w:t>
            </w:r>
          </w:p>
        </w:tc>
        <w:tc>
          <w:tcPr>
            <w:tcW w:w="2107" w:type="pct"/>
          </w:tcPr>
          <w:p w14:paraId="6EB5E113" w14:textId="77777777" w:rsidR="007B52B5" w:rsidRPr="00F13DBD" w:rsidRDefault="007B52B5" w:rsidP="00F13DBD">
            <w:pPr>
              <w:pStyle w:val="a4"/>
              <w:ind w:left="0"/>
            </w:pPr>
            <w:r w:rsidRPr="00F13DBD">
              <w:rPr>
                <w:b/>
              </w:rPr>
              <w:t>Потребность вести здоровый образ жизни</w:t>
            </w:r>
          </w:p>
        </w:tc>
        <w:tc>
          <w:tcPr>
            <w:tcW w:w="750" w:type="pct"/>
          </w:tcPr>
          <w:p w14:paraId="52888AB7" w14:textId="77777777" w:rsidR="007B52B5" w:rsidRPr="00F13DBD" w:rsidRDefault="00C94F9E" w:rsidP="00F13DBD">
            <w:pPr>
              <w:pStyle w:val="a4"/>
              <w:ind w:left="0"/>
              <w:jc w:val="center"/>
            </w:pPr>
            <w:r w:rsidRPr="00F13DBD">
              <w:t>10</w:t>
            </w:r>
          </w:p>
        </w:tc>
        <w:tc>
          <w:tcPr>
            <w:tcW w:w="1890" w:type="pct"/>
          </w:tcPr>
          <w:p w14:paraId="5B3E6F36" w14:textId="78FABA25" w:rsidR="007B52B5" w:rsidRPr="00F13DBD" w:rsidRDefault="00F13DBD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</w:tr>
      <w:tr w:rsidR="00C94F9E" w:rsidRPr="00F13DBD" w14:paraId="0FBCE69E" w14:textId="77777777" w:rsidTr="007B52B5">
        <w:tc>
          <w:tcPr>
            <w:tcW w:w="253" w:type="pct"/>
          </w:tcPr>
          <w:p w14:paraId="1D550D33" w14:textId="77777777" w:rsidR="007B52B5" w:rsidRPr="00F13DBD" w:rsidRDefault="007B52B5" w:rsidP="00F13DBD">
            <w:pPr>
              <w:pStyle w:val="a4"/>
              <w:ind w:left="0"/>
              <w:jc w:val="center"/>
            </w:pPr>
            <w:r w:rsidRPr="00F13DBD">
              <w:t>5</w:t>
            </w:r>
          </w:p>
        </w:tc>
        <w:tc>
          <w:tcPr>
            <w:tcW w:w="2107" w:type="pct"/>
          </w:tcPr>
          <w:p w14:paraId="62E827DB" w14:textId="77777777" w:rsidR="007B52B5" w:rsidRPr="00F13DBD" w:rsidRDefault="007B52B5" w:rsidP="00F13DB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заботиться о здоровье.</w:t>
            </w:r>
          </w:p>
        </w:tc>
        <w:tc>
          <w:tcPr>
            <w:tcW w:w="750" w:type="pct"/>
          </w:tcPr>
          <w:p w14:paraId="7F4DDD96" w14:textId="77777777" w:rsidR="007B52B5" w:rsidRPr="00F13DBD" w:rsidRDefault="00C94F9E" w:rsidP="00F13DBD">
            <w:pPr>
              <w:pStyle w:val="a4"/>
              <w:ind w:left="0"/>
              <w:jc w:val="center"/>
            </w:pPr>
            <w:r w:rsidRPr="00F13DBD">
              <w:t>4</w:t>
            </w:r>
          </w:p>
        </w:tc>
        <w:tc>
          <w:tcPr>
            <w:tcW w:w="1890" w:type="pct"/>
          </w:tcPr>
          <w:p w14:paraId="693ACC4F" w14:textId="77777777" w:rsidR="007B52B5" w:rsidRPr="00F13DBD" w:rsidRDefault="00AC10FF" w:rsidP="00F13DBD">
            <w:pPr>
              <w:pStyle w:val="a4"/>
              <w:ind w:left="0"/>
              <w:jc w:val="center"/>
            </w:pPr>
            <w:r w:rsidRPr="00F13DBD">
              <w:t>1</w:t>
            </w:r>
          </w:p>
        </w:tc>
      </w:tr>
    </w:tbl>
    <w:p w14:paraId="7DBE0423" w14:textId="77777777" w:rsidR="00CE66E7" w:rsidRPr="00F13DBD" w:rsidRDefault="00CE66E7" w:rsidP="00F13DBD">
      <w:pPr>
        <w:tabs>
          <w:tab w:val="left" w:pos="7686"/>
        </w:tabs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b/>
          <w:color w:val="auto"/>
          <w:sz w:val="20"/>
          <w:szCs w:val="20"/>
        </w:rPr>
        <w:t>Тематическое планирование.</w:t>
      </w:r>
    </w:p>
    <w:p w14:paraId="7DB1A906" w14:textId="77777777" w:rsidR="007C7789" w:rsidRPr="00F13DBD" w:rsidRDefault="007C7789" w:rsidP="00F13DBD">
      <w:pPr>
        <w:tabs>
          <w:tab w:val="left" w:pos="7686"/>
        </w:tabs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F13DB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Style w:val="a5"/>
        <w:tblW w:w="4955" w:type="pct"/>
        <w:tblLook w:val="04A0" w:firstRow="1" w:lastRow="0" w:firstColumn="1" w:lastColumn="0" w:noHBand="0" w:noVBand="1"/>
      </w:tblPr>
      <w:tblGrid>
        <w:gridCol w:w="713"/>
        <w:gridCol w:w="3754"/>
        <w:gridCol w:w="153"/>
        <w:gridCol w:w="3756"/>
        <w:gridCol w:w="836"/>
        <w:gridCol w:w="836"/>
      </w:tblGrid>
      <w:tr w:rsidR="00CE66E7" w:rsidRPr="00F13DBD" w14:paraId="2E38D94D" w14:textId="77777777" w:rsidTr="00CE66E7">
        <w:tc>
          <w:tcPr>
            <w:tcW w:w="355" w:type="pct"/>
          </w:tcPr>
          <w:p w14:paraId="23AE443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</w:p>
        </w:tc>
        <w:tc>
          <w:tcPr>
            <w:tcW w:w="1944" w:type="pct"/>
            <w:gridSpan w:val="2"/>
          </w:tcPr>
          <w:p w14:paraId="6F7ACCC3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 занятия</w:t>
            </w:r>
          </w:p>
        </w:tc>
        <w:tc>
          <w:tcPr>
            <w:tcW w:w="1869" w:type="pct"/>
          </w:tcPr>
          <w:p w14:paraId="550E412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Практические работы</w:t>
            </w:r>
          </w:p>
        </w:tc>
        <w:tc>
          <w:tcPr>
            <w:tcW w:w="416" w:type="pct"/>
          </w:tcPr>
          <w:p w14:paraId="1EE79B1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Дата</w:t>
            </w:r>
          </w:p>
        </w:tc>
        <w:tc>
          <w:tcPr>
            <w:tcW w:w="416" w:type="pct"/>
          </w:tcPr>
          <w:p w14:paraId="3635943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Факт.</w:t>
            </w:r>
          </w:p>
          <w:p w14:paraId="40844AD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дата</w:t>
            </w:r>
          </w:p>
        </w:tc>
      </w:tr>
      <w:tr w:rsidR="00CE66E7" w:rsidRPr="00F13DBD" w14:paraId="3A5AE334" w14:textId="77777777" w:rsidTr="00CE66E7">
        <w:tc>
          <w:tcPr>
            <w:tcW w:w="5000" w:type="pct"/>
            <w:gridSpan w:val="6"/>
          </w:tcPr>
          <w:p w14:paraId="55F530B8" w14:textId="77777777" w:rsidR="00CE66E7" w:rsidRPr="00F13DBD" w:rsidRDefault="00CE66E7" w:rsidP="00F13DBD">
            <w:pPr>
              <w:pStyle w:val="a4"/>
              <w:ind w:left="0"/>
              <w:jc w:val="center"/>
            </w:pPr>
            <w:r w:rsidRPr="00F13DBD">
              <w:rPr>
                <w:b/>
              </w:rPr>
              <w:t>Потребность быть здоровым.</w:t>
            </w:r>
          </w:p>
        </w:tc>
      </w:tr>
      <w:tr w:rsidR="00CE66E7" w:rsidRPr="00F13DBD" w14:paraId="20F912C7" w14:textId="77777777" w:rsidTr="00CE66E7">
        <w:tc>
          <w:tcPr>
            <w:tcW w:w="355" w:type="pct"/>
          </w:tcPr>
          <w:p w14:paraId="4BCB0BF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868" w:type="pct"/>
          </w:tcPr>
          <w:p w14:paraId="479801C4" w14:textId="77777777" w:rsidR="00CE66E7" w:rsidRPr="00F13DBD" w:rsidRDefault="00CE66E7" w:rsidP="00F13DBD">
            <w:pPr>
              <w:widowControl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Сущность здоровья.</w:t>
            </w:r>
          </w:p>
        </w:tc>
        <w:tc>
          <w:tcPr>
            <w:tcW w:w="1945" w:type="pct"/>
            <w:gridSpan w:val="2"/>
          </w:tcPr>
          <w:p w14:paraId="2D8884A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95613AB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63D83E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5FB43BA4" w14:textId="77777777" w:rsidTr="00CE66E7">
        <w:tc>
          <w:tcPr>
            <w:tcW w:w="355" w:type="pct"/>
          </w:tcPr>
          <w:p w14:paraId="0E520D13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68" w:type="pct"/>
          </w:tcPr>
          <w:p w14:paraId="7CCC4EE4" w14:textId="77777777" w:rsidR="00CE66E7" w:rsidRPr="00F13DBD" w:rsidRDefault="00CE66E7" w:rsidP="00F13DBD">
            <w:pPr>
              <w:widowControl/>
              <w:ind w:left="3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Статистические данные продолжительности жизни</w:t>
            </w:r>
          </w:p>
        </w:tc>
        <w:tc>
          <w:tcPr>
            <w:tcW w:w="1945" w:type="pct"/>
            <w:gridSpan w:val="2"/>
          </w:tcPr>
          <w:p w14:paraId="44FB7B7C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EBD2B3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A30081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10EE90A" w14:textId="77777777" w:rsidTr="00CE66E7">
        <w:tc>
          <w:tcPr>
            <w:tcW w:w="355" w:type="pct"/>
          </w:tcPr>
          <w:p w14:paraId="2060ED2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868" w:type="pct"/>
          </w:tcPr>
          <w:p w14:paraId="4175C9B4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Статистические данные распространенных заболеваний</w:t>
            </w:r>
          </w:p>
        </w:tc>
        <w:tc>
          <w:tcPr>
            <w:tcW w:w="1945" w:type="pct"/>
            <w:gridSpan w:val="2"/>
          </w:tcPr>
          <w:p w14:paraId="5EC7D980" w14:textId="77777777" w:rsidR="00CE66E7" w:rsidRPr="00F13DBD" w:rsidRDefault="00CE66E7" w:rsidP="00F13DBD">
            <w:pPr>
              <w:widowControl/>
              <w:ind w:left="-18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Анализ статистических </w:t>
            </w:r>
          </w:p>
          <w:p w14:paraId="33EFFEE8" w14:textId="77777777" w:rsidR="00CE66E7" w:rsidRPr="00F13DBD" w:rsidRDefault="00CE66E7" w:rsidP="00F13DBD">
            <w:pPr>
              <w:widowControl/>
              <w:ind w:left="-18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данных по России, области,</w:t>
            </w:r>
          </w:p>
          <w:p w14:paraId="1912EA58" w14:textId="77777777" w:rsidR="00CE66E7" w:rsidRPr="00F13DBD" w:rsidRDefault="00CE66E7" w:rsidP="00F13DBD">
            <w:pPr>
              <w:widowControl/>
              <w:ind w:left="-18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району</w:t>
            </w:r>
          </w:p>
        </w:tc>
        <w:tc>
          <w:tcPr>
            <w:tcW w:w="416" w:type="pct"/>
          </w:tcPr>
          <w:p w14:paraId="05B4E03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709E12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0FA26B46" w14:textId="77777777" w:rsidTr="00CE66E7">
        <w:tc>
          <w:tcPr>
            <w:tcW w:w="355" w:type="pct"/>
          </w:tcPr>
          <w:p w14:paraId="540ED8A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868" w:type="pct"/>
          </w:tcPr>
          <w:p w14:paraId="58999AF0" w14:textId="77777777" w:rsidR="00CE66E7" w:rsidRPr="00F13DBD" w:rsidRDefault="00CE66E7" w:rsidP="00F13DBD">
            <w:pPr>
              <w:widowControl/>
              <w:ind w:left="-65" w:hanging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Наследственные болезни и наследственная предрасположенность к заболеваниям.</w:t>
            </w:r>
          </w:p>
        </w:tc>
        <w:tc>
          <w:tcPr>
            <w:tcW w:w="1945" w:type="pct"/>
            <w:gridSpan w:val="2"/>
          </w:tcPr>
          <w:p w14:paraId="17D9CC1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977859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94BE525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43C4768" w14:textId="77777777" w:rsidTr="00CE66E7">
        <w:tc>
          <w:tcPr>
            <w:tcW w:w="355" w:type="pct"/>
          </w:tcPr>
          <w:p w14:paraId="64FA240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868" w:type="pct"/>
          </w:tcPr>
          <w:p w14:paraId="6B46462A" w14:textId="77777777" w:rsidR="00CE66E7" w:rsidRPr="00F13DBD" w:rsidRDefault="00CE66E7" w:rsidP="00F13DBD">
            <w:pPr>
              <w:widowControl/>
              <w:ind w:left="-65" w:hanging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Наследственные болезни и наследственная предрасположенность к заболеваниям.</w:t>
            </w:r>
          </w:p>
        </w:tc>
        <w:tc>
          <w:tcPr>
            <w:tcW w:w="1945" w:type="pct"/>
            <w:gridSpan w:val="2"/>
          </w:tcPr>
          <w:p w14:paraId="01FE969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EE511D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54E9B11B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648CC53D" w14:textId="77777777" w:rsidTr="00CE66E7">
        <w:tc>
          <w:tcPr>
            <w:tcW w:w="355" w:type="pct"/>
          </w:tcPr>
          <w:p w14:paraId="378C182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868" w:type="pct"/>
          </w:tcPr>
          <w:p w14:paraId="148772ED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Моя семья</w:t>
            </w:r>
          </w:p>
        </w:tc>
        <w:tc>
          <w:tcPr>
            <w:tcW w:w="1945" w:type="pct"/>
            <w:gridSpan w:val="2"/>
          </w:tcPr>
          <w:p w14:paraId="2B50B103" w14:textId="77777777" w:rsidR="00CE66E7" w:rsidRPr="00F13DBD" w:rsidRDefault="00CE66E7" w:rsidP="00F13DBD">
            <w:pPr>
              <w:widowControl/>
              <w:ind w:left="-65" w:hanging="1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Составление и анализ родословных.</w:t>
            </w:r>
          </w:p>
        </w:tc>
        <w:tc>
          <w:tcPr>
            <w:tcW w:w="416" w:type="pct"/>
          </w:tcPr>
          <w:p w14:paraId="51A37B6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7C325C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69DC0B63" w14:textId="77777777" w:rsidTr="00CE66E7">
        <w:tc>
          <w:tcPr>
            <w:tcW w:w="355" w:type="pct"/>
          </w:tcPr>
          <w:p w14:paraId="0777AAB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868" w:type="pct"/>
          </w:tcPr>
          <w:p w14:paraId="14DD54D3" w14:textId="77777777" w:rsidR="00CE66E7" w:rsidRPr="00F13DBD" w:rsidRDefault="00CE66E7" w:rsidP="00F13DBD">
            <w:pPr>
              <w:widowControl/>
              <w:ind w:left="-65" w:hanging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Болезни, зависящие от образа жизни.</w:t>
            </w:r>
          </w:p>
        </w:tc>
        <w:tc>
          <w:tcPr>
            <w:tcW w:w="1945" w:type="pct"/>
            <w:gridSpan w:val="2"/>
          </w:tcPr>
          <w:p w14:paraId="0A0BDF6C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486F1A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47F0543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0AB85BE" w14:textId="77777777" w:rsidTr="00CE66E7">
        <w:tc>
          <w:tcPr>
            <w:tcW w:w="355" w:type="pct"/>
          </w:tcPr>
          <w:p w14:paraId="39ADB865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868" w:type="pct"/>
          </w:tcPr>
          <w:p w14:paraId="5887D5F4" w14:textId="77777777" w:rsidR="00CE66E7" w:rsidRPr="00F13DBD" w:rsidRDefault="00CE66E7" w:rsidP="00F13DBD">
            <w:pPr>
              <w:widowControl/>
              <w:ind w:left="-65" w:hanging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Болезни, зависящие от образа жизни.</w:t>
            </w:r>
          </w:p>
        </w:tc>
        <w:tc>
          <w:tcPr>
            <w:tcW w:w="1945" w:type="pct"/>
            <w:gridSpan w:val="2"/>
          </w:tcPr>
          <w:p w14:paraId="6E27D49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914AF95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9A0961B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040B66F6" w14:textId="77777777" w:rsidTr="00CE66E7">
        <w:tc>
          <w:tcPr>
            <w:tcW w:w="355" w:type="pct"/>
          </w:tcPr>
          <w:p w14:paraId="6F368E4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868" w:type="pct"/>
          </w:tcPr>
          <w:p w14:paraId="1AFD4C35" w14:textId="77777777" w:rsidR="00CE66E7" w:rsidRPr="00F13DBD" w:rsidRDefault="00CE66E7" w:rsidP="00F13DBD">
            <w:pPr>
              <w:widowControl/>
              <w:ind w:left="-65" w:hanging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Право на здоровье и обязанность ответственного отношения к своему здоровью и здоровью окружающих.</w:t>
            </w:r>
          </w:p>
        </w:tc>
        <w:tc>
          <w:tcPr>
            <w:tcW w:w="1945" w:type="pct"/>
            <w:gridSpan w:val="2"/>
          </w:tcPr>
          <w:p w14:paraId="02613E0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7959C4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1988AA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071AA9CD" w14:textId="77777777" w:rsidTr="00CE66E7">
        <w:tc>
          <w:tcPr>
            <w:tcW w:w="5000" w:type="pct"/>
            <w:gridSpan w:val="6"/>
          </w:tcPr>
          <w:p w14:paraId="44799374" w14:textId="77777777" w:rsidR="00CE66E7" w:rsidRPr="00F13DBD" w:rsidRDefault="00CE66E7" w:rsidP="00F13DBD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знать свой организм.</w:t>
            </w:r>
          </w:p>
        </w:tc>
      </w:tr>
      <w:tr w:rsidR="00CE66E7" w:rsidRPr="00F13DBD" w14:paraId="72A030CF" w14:textId="77777777" w:rsidTr="00CE66E7">
        <w:tc>
          <w:tcPr>
            <w:tcW w:w="355" w:type="pct"/>
          </w:tcPr>
          <w:p w14:paraId="24F0DD1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944" w:type="pct"/>
            <w:gridSpan w:val="2"/>
          </w:tcPr>
          <w:p w14:paraId="475E7700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Методы самодиагностики состояния здоровья.</w:t>
            </w:r>
          </w:p>
        </w:tc>
        <w:tc>
          <w:tcPr>
            <w:tcW w:w="1869" w:type="pct"/>
          </w:tcPr>
          <w:p w14:paraId="0E0804F5" w14:textId="77777777" w:rsidR="00CE66E7" w:rsidRPr="00F13DBD" w:rsidRDefault="00CE66E7" w:rsidP="00F13DBD">
            <w:pPr>
              <w:widowControl/>
              <w:ind w:left="1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гармоничности физического здоровья по антропометрическим данным.</w:t>
            </w:r>
          </w:p>
        </w:tc>
        <w:tc>
          <w:tcPr>
            <w:tcW w:w="416" w:type="pct"/>
          </w:tcPr>
          <w:p w14:paraId="64B2E93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EA8F3D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0E88AC3E" w14:textId="77777777" w:rsidTr="00CE66E7">
        <w:tc>
          <w:tcPr>
            <w:tcW w:w="355" w:type="pct"/>
          </w:tcPr>
          <w:p w14:paraId="067D790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944" w:type="pct"/>
            <w:gridSpan w:val="2"/>
          </w:tcPr>
          <w:p w14:paraId="1697BBF6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Методы самодиагностики состояния здоровья.</w:t>
            </w:r>
          </w:p>
        </w:tc>
        <w:tc>
          <w:tcPr>
            <w:tcW w:w="1869" w:type="pct"/>
          </w:tcPr>
          <w:p w14:paraId="5612805E" w14:textId="77777777" w:rsidR="00CE66E7" w:rsidRPr="00F13DBD" w:rsidRDefault="00CE66E7" w:rsidP="00F13DBD">
            <w:pPr>
              <w:widowControl/>
              <w:ind w:left="1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Определение гармоничности физического развития по </w:t>
            </w:r>
            <w:proofErr w:type="spellStart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соматоскопическим</w:t>
            </w:r>
            <w:proofErr w:type="spellEnd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данным.</w:t>
            </w:r>
          </w:p>
        </w:tc>
        <w:tc>
          <w:tcPr>
            <w:tcW w:w="416" w:type="pct"/>
          </w:tcPr>
          <w:p w14:paraId="1ED3723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0D24AB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4599879" w14:textId="77777777" w:rsidTr="00CE66E7">
        <w:tc>
          <w:tcPr>
            <w:tcW w:w="355" w:type="pct"/>
          </w:tcPr>
          <w:p w14:paraId="2C4479A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12</w:t>
            </w:r>
          </w:p>
        </w:tc>
        <w:tc>
          <w:tcPr>
            <w:tcW w:w="1944" w:type="pct"/>
            <w:gridSpan w:val="2"/>
          </w:tcPr>
          <w:p w14:paraId="59FAC451" w14:textId="77777777" w:rsidR="00CE66E7" w:rsidRPr="00F13DBD" w:rsidRDefault="00CE66E7" w:rsidP="00F13DBD">
            <w:pPr>
              <w:widowControl/>
              <w:ind w:left="1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Прогнозирование состояния здоровья.</w:t>
            </w:r>
          </w:p>
        </w:tc>
        <w:tc>
          <w:tcPr>
            <w:tcW w:w="1869" w:type="pct"/>
          </w:tcPr>
          <w:p w14:paraId="044A456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0560C9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02DB3D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5E8AEAA" w14:textId="77777777" w:rsidTr="00CE66E7">
        <w:tc>
          <w:tcPr>
            <w:tcW w:w="5000" w:type="pct"/>
            <w:gridSpan w:val="6"/>
          </w:tcPr>
          <w:p w14:paraId="1C3B318D" w14:textId="77777777" w:rsidR="00CE66E7" w:rsidRPr="00F13DBD" w:rsidRDefault="00CE66E7" w:rsidP="00F13DBD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жить в благоприятной окружающей среде.</w:t>
            </w:r>
          </w:p>
        </w:tc>
      </w:tr>
      <w:tr w:rsidR="00CE66E7" w:rsidRPr="00F13DBD" w14:paraId="396395E5" w14:textId="77777777" w:rsidTr="00CE66E7">
        <w:tc>
          <w:tcPr>
            <w:tcW w:w="355" w:type="pct"/>
          </w:tcPr>
          <w:p w14:paraId="6A816B53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944" w:type="pct"/>
            <w:gridSpan w:val="2"/>
          </w:tcPr>
          <w:p w14:paraId="01FF3881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Здоровье – основное право человека.</w:t>
            </w:r>
          </w:p>
        </w:tc>
        <w:tc>
          <w:tcPr>
            <w:tcW w:w="1869" w:type="pct"/>
          </w:tcPr>
          <w:p w14:paraId="37276F2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EE0E1AB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43E698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777F0CFC" w14:textId="77777777" w:rsidTr="00CE66E7">
        <w:tc>
          <w:tcPr>
            <w:tcW w:w="355" w:type="pct"/>
          </w:tcPr>
          <w:p w14:paraId="3C7A45F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944" w:type="pct"/>
            <w:gridSpan w:val="2"/>
          </w:tcPr>
          <w:p w14:paraId="39DACB0E" w14:textId="77777777" w:rsidR="00CE66E7" w:rsidRPr="00F13DBD" w:rsidRDefault="00CE66E7" w:rsidP="00F13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Типы иммунитета.</w:t>
            </w:r>
          </w:p>
        </w:tc>
        <w:tc>
          <w:tcPr>
            <w:tcW w:w="1869" w:type="pct"/>
          </w:tcPr>
          <w:p w14:paraId="19ACA604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здоровья, оценка состояния иммунитета.</w:t>
            </w:r>
          </w:p>
        </w:tc>
        <w:tc>
          <w:tcPr>
            <w:tcW w:w="416" w:type="pct"/>
          </w:tcPr>
          <w:p w14:paraId="0F69975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0DF745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5780EDCF" w14:textId="77777777" w:rsidTr="00CE66E7">
        <w:tc>
          <w:tcPr>
            <w:tcW w:w="355" w:type="pct"/>
          </w:tcPr>
          <w:p w14:paraId="6022288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944" w:type="pct"/>
            <w:gridSpan w:val="2"/>
          </w:tcPr>
          <w:p w14:paraId="19792B4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 среди людей. Культура общения и здоровье.</w:t>
            </w:r>
          </w:p>
        </w:tc>
        <w:tc>
          <w:tcPr>
            <w:tcW w:w="1869" w:type="pct"/>
          </w:tcPr>
          <w:p w14:paraId="587E9FD5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CC6821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678E89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4F8C1438" w14:textId="77777777" w:rsidTr="00CE66E7">
        <w:tc>
          <w:tcPr>
            <w:tcW w:w="355" w:type="pct"/>
          </w:tcPr>
          <w:p w14:paraId="082FF41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1944" w:type="pct"/>
            <w:gridSpan w:val="2"/>
          </w:tcPr>
          <w:p w14:paraId="32B31029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 в окружающей среде.</w:t>
            </w:r>
          </w:p>
        </w:tc>
        <w:tc>
          <w:tcPr>
            <w:tcW w:w="1869" w:type="pct"/>
          </w:tcPr>
          <w:p w14:paraId="1A7FC286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256490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33D3E4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776994D9" w14:textId="77777777" w:rsidTr="00CE66E7">
        <w:tc>
          <w:tcPr>
            <w:tcW w:w="355" w:type="pct"/>
          </w:tcPr>
          <w:p w14:paraId="4BF0990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1944" w:type="pct"/>
            <w:gridSpan w:val="2"/>
          </w:tcPr>
          <w:p w14:paraId="682BCF4D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Инфекционные болезни.</w:t>
            </w:r>
          </w:p>
        </w:tc>
        <w:tc>
          <w:tcPr>
            <w:tcW w:w="1869" w:type="pct"/>
          </w:tcPr>
          <w:p w14:paraId="73BC9F6D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63D0C5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F1017B1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7F1CD733" w14:textId="77777777" w:rsidTr="00CE66E7">
        <w:tc>
          <w:tcPr>
            <w:tcW w:w="355" w:type="pct"/>
          </w:tcPr>
          <w:p w14:paraId="288047D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1944" w:type="pct"/>
            <w:gridSpan w:val="2"/>
          </w:tcPr>
          <w:p w14:paraId="5C50B216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Эндемичные инфекционные заболевания.</w:t>
            </w:r>
          </w:p>
        </w:tc>
        <w:tc>
          <w:tcPr>
            <w:tcW w:w="1869" w:type="pct"/>
          </w:tcPr>
          <w:p w14:paraId="1ECCCB90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1AA176C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551685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330E79E" w14:textId="77777777" w:rsidTr="00CE66E7">
        <w:tc>
          <w:tcPr>
            <w:tcW w:w="355" w:type="pct"/>
          </w:tcPr>
          <w:p w14:paraId="1078BA9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1944" w:type="pct"/>
            <w:gridSpan w:val="2"/>
          </w:tcPr>
          <w:p w14:paraId="0299E3AF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Среда жилого помещения.</w:t>
            </w:r>
          </w:p>
        </w:tc>
        <w:tc>
          <w:tcPr>
            <w:tcW w:w="1869" w:type="pct"/>
          </w:tcPr>
          <w:p w14:paraId="64C05AF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426F480C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422BBE5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55F7EABA" w14:textId="77777777" w:rsidTr="00CE66E7">
        <w:tc>
          <w:tcPr>
            <w:tcW w:w="355" w:type="pct"/>
          </w:tcPr>
          <w:p w14:paraId="2632691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944" w:type="pct"/>
            <w:gridSpan w:val="2"/>
          </w:tcPr>
          <w:p w14:paraId="76F6AF9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Факторы окружающей среды, влияющие на здоровье.</w:t>
            </w:r>
          </w:p>
        </w:tc>
        <w:tc>
          <w:tcPr>
            <w:tcW w:w="1869" w:type="pct"/>
          </w:tcPr>
          <w:p w14:paraId="70BBD11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Проба по Бутейко.</w:t>
            </w:r>
          </w:p>
        </w:tc>
        <w:tc>
          <w:tcPr>
            <w:tcW w:w="416" w:type="pct"/>
          </w:tcPr>
          <w:p w14:paraId="7051E62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0F65A6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238F8841" w14:textId="77777777" w:rsidTr="00CE66E7">
        <w:tc>
          <w:tcPr>
            <w:tcW w:w="5000" w:type="pct"/>
            <w:gridSpan w:val="6"/>
          </w:tcPr>
          <w:p w14:paraId="22F4C753" w14:textId="77777777" w:rsidR="00CE66E7" w:rsidRPr="00F13DBD" w:rsidRDefault="00CE66E7" w:rsidP="00F13DBD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вести здоровый образ жизни.</w:t>
            </w:r>
          </w:p>
        </w:tc>
      </w:tr>
      <w:tr w:rsidR="00CE66E7" w:rsidRPr="00F13DBD" w14:paraId="62155ACA" w14:textId="77777777" w:rsidTr="00CE66E7">
        <w:tc>
          <w:tcPr>
            <w:tcW w:w="355" w:type="pct"/>
          </w:tcPr>
          <w:p w14:paraId="546AFBE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</w:t>
            </w:r>
          </w:p>
        </w:tc>
        <w:tc>
          <w:tcPr>
            <w:tcW w:w="1944" w:type="pct"/>
            <w:gridSpan w:val="2"/>
          </w:tcPr>
          <w:p w14:paraId="274FBCE5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Вредные привычки и зависимости</w:t>
            </w:r>
          </w:p>
        </w:tc>
        <w:tc>
          <w:tcPr>
            <w:tcW w:w="1869" w:type="pct"/>
          </w:tcPr>
          <w:p w14:paraId="390E5217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5701F55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96EFE0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3DEA6D35" w14:textId="77777777" w:rsidTr="00CE66E7">
        <w:tc>
          <w:tcPr>
            <w:tcW w:w="355" w:type="pct"/>
          </w:tcPr>
          <w:p w14:paraId="6848F35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1944" w:type="pct"/>
            <w:gridSpan w:val="2"/>
          </w:tcPr>
          <w:p w14:paraId="51AB2E89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Навыки личной гигиены. Двигательная активность, полезные привычки в поддержании здоровья</w:t>
            </w:r>
          </w:p>
        </w:tc>
        <w:tc>
          <w:tcPr>
            <w:tcW w:w="1869" w:type="pct"/>
          </w:tcPr>
          <w:p w14:paraId="2F251BE1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состояния пищеварительной системы.</w:t>
            </w:r>
          </w:p>
        </w:tc>
        <w:tc>
          <w:tcPr>
            <w:tcW w:w="416" w:type="pct"/>
          </w:tcPr>
          <w:p w14:paraId="3DAB65F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7373D62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724A45DA" w14:textId="77777777" w:rsidTr="00CE66E7">
        <w:tc>
          <w:tcPr>
            <w:tcW w:w="355" w:type="pct"/>
          </w:tcPr>
          <w:p w14:paraId="656C4D2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1944" w:type="pct"/>
            <w:gridSpan w:val="2"/>
          </w:tcPr>
          <w:p w14:paraId="06D925F8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Культура питания. Зависимость норм питания от возраста и образа жизни.</w:t>
            </w:r>
          </w:p>
        </w:tc>
        <w:tc>
          <w:tcPr>
            <w:tcW w:w="1869" w:type="pct"/>
          </w:tcPr>
          <w:p w14:paraId="5392492C" w14:textId="59EFC2D6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Составление индивидуального суточного меню с </w:t>
            </w:r>
            <w:r w:rsidR="00C52248"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учетом возрастных</w:t>
            </w: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норм</w:t>
            </w:r>
          </w:p>
        </w:tc>
        <w:tc>
          <w:tcPr>
            <w:tcW w:w="416" w:type="pct"/>
          </w:tcPr>
          <w:p w14:paraId="2E0E120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CD63F6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1BCAB71B" w14:textId="77777777" w:rsidTr="00CE66E7">
        <w:tc>
          <w:tcPr>
            <w:tcW w:w="355" w:type="pct"/>
          </w:tcPr>
          <w:p w14:paraId="26669F5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944" w:type="pct"/>
            <w:gridSpan w:val="2"/>
          </w:tcPr>
          <w:p w14:paraId="49FB18F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Блюда национальной кухни на примере первых блюд</w:t>
            </w:r>
          </w:p>
        </w:tc>
        <w:tc>
          <w:tcPr>
            <w:tcW w:w="1869" w:type="pct"/>
          </w:tcPr>
          <w:p w14:paraId="40FA2941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Технология приготовления первых блюд национальной кухни </w:t>
            </w:r>
          </w:p>
        </w:tc>
        <w:tc>
          <w:tcPr>
            <w:tcW w:w="416" w:type="pct"/>
          </w:tcPr>
          <w:p w14:paraId="580D74C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7470D0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4ADB39DF" w14:textId="77777777" w:rsidTr="00CE66E7">
        <w:tc>
          <w:tcPr>
            <w:tcW w:w="355" w:type="pct"/>
          </w:tcPr>
          <w:p w14:paraId="4ADF552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944" w:type="pct"/>
            <w:gridSpan w:val="2"/>
          </w:tcPr>
          <w:p w14:paraId="74D3C5C3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Классификация пищевых добавок и их характеристика.</w:t>
            </w:r>
          </w:p>
        </w:tc>
        <w:tc>
          <w:tcPr>
            <w:tcW w:w="1869" w:type="pct"/>
          </w:tcPr>
          <w:p w14:paraId="7B56B3EF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пищевых добавок и их назначение в конкретном продукте</w:t>
            </w:r>
          </w:p>
        </w:tc>
        <w:tc>
          <w:tcPr>
            <w:tcW w:w="416" w:type="pct"/>
          </w:tcPr>
          <w:p w14:paraId="4841DFD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23448D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003BFA9E" w14:textId="77777777" w:rsidTr="00CE66E7">
        <w:tc>
          <w:tcPr>
            <w:tcW w:w="355" w:type="pct"/>
          </w:tcPr>
          <w:p w14:paraId="5747EAB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1944" w:type="pct"/>
            <w:gridSpan w:val="2"/>
          </w:tcPr>
          <w:p w14:paraId="7D044BFD" w14:textId="77777777" w:rsidR="00CE66E7" w:rsidRPr="00F13DBD" w:rsidRDefault="00CE66E7" w:rsidP="00F13DBD">
            <w:pPr>
              <w:tabs>
                <w:tab w:val="left" w:pos="7686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Современные технологии в производстве и упаковке пищевых продуктов. Виды упаковок. Информация на этикетке. Штрих код. </w:t>
            </w:r>
            <w:proofErr w:type="spellStart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Экомаркировка</w:t>
            </w:r>
            <w:proofErr w:type="spellEnd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1869" w:type="pct"/>
          </w:tcPr>
          <w:p w14:paraId="28E41D20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Примеры упаковок. Виды маркировок. Значение различных знаков на упаковке.</w:t>
            </w:r>
          </w:p>
        </w:tc>
        <w:tc>
          <w:tcPr>
            <w:tcW w:w="416" w:type="pct"/>
          </w:tcPr>
          <w:p w14:paraId="523E23F9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4F6EF02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4FE666EC" w14:textId="77777777" w:rsidTr="00CE66E7">
        <w:tc>
          <w:tcPr>
            <w:tcW w:w="355" w:type="pct"/>
          </w:tcPr>
          <w:p w14:paraId="180A3F8A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1944" w:type="pct"/>
            <w:gridSpan w:val="2"/>
          </w:tcPr>
          <w:p w14:paraId="5C345731" w14:textId="77777777" w:rsidR="00CE66E7" w:rsidRPr="00F13DBD" w:rsidRDefault="004D045C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Генномодифицированные</w:t>
            </w:r>
            <w:proofErr w:type="spellEnd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или </w:t>
            </w:r>
            <w:proofErr w:type="spellStart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трансгенные</w:t>
            </w:r>
            <w:proofErr w:type="spellEnd"/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продукты</w:t>
            </w:r>
          </w:p>
        </w:tc>
        <w:tc>
          <w:tcPr>
            <w:tcW w:w="1869" w:type="pct"/>
          </w:tcPr>
          <w:p w14:paraId="5F01D4A3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4475B76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08CAD7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478B5DF4" w14:textId="77777777" w:rsidTr="00CE66E7">
        <w:tc>
          <w:tcPr>
            <w:tcW w:w="355" w:type="pct"/>
          </w:tcPr>
          <w:p w14:paraId="55073F47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944" w:type="pct"/>
            <w:gridSpan w:val="2"/>
          </w:tcPr>
          <w:p w14:paraId="121374F1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Влияние курения на организм человека</w:t>
            </w:r>
            <w:r w:rsidR="004D045C"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Химическая зависимость.</w:t>
            </w:r>
          </w:p>
        </w:tc>
        <w:tc>
          <w:tcPr>
            <w:tcW w:w="1869" w:type="pct"/>
          </w:tcPr>
          <w:p w14:paraId="0F79F57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общего состояния дыхательной системы.</w:t>
            </w:r>
          </w:p>
        </w:tc>
        <w:tc>
          <w:tcPr>
            <w:tcW w:w="416" w:type="pct"/>
          </w:tcPr>
          <w:p w14:paraId="54CB1E7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F5B95B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58DAEBF2" w14:textId="77777777" w:rsidTr="00CE66E7">
        <w:tc>
          <w:tcPr>
            <w:tcW w:w="355" w:type="pct"/>
          </w:tcPr>
          <w:p w14:paraId="48A036A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1944" w:type="pct"/>
            <w:gridSpan w:val="2"/>
          </w:tcPr>
          <w:p w14:paraId="455C81EC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Влияние алкоголя на организм человека.</w:t>
            </w:r>
          </w:p>
        </w:tc>
        <w:tc>
          <w:tcPr>
            <w:tcW w:w="1869" w:type="pct"/>
          </w:tcPr>
          <w:p w14:paraId="08F126DC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66C7D85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B18289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6B286CDD" w14:textId="77777777" w:rsidTr="00CE66E7">
        <w:tc>
          <w:tcPr>
            <w:tcW w:w="355" w:type="pct"/>
          </w:tcPr>
          <w:p w14:paraId="619A85B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944" w:type="pct"/>
            <w:gridSpan w:val="2"/>
          </w:tcPr>
          <w:p w14:paraId="0009BA45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Правила личной гигиены</w:t>
            </w:r>
          </w:p>
        </w:tc>
        <w:tc>
          <w:tcPr>
            <w:tcW w:w="1869" w:type="pct"/>
          </w:tcPr>
          <w:p w14:paraId="103BA04B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5A810BB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23AAD13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5E7785A4" w14:textId="77777777" w:rsidTr="00CE66E7">
        <w:tc>
          <w:tcPr>
            <w:tcW w:w="5000" w:type="pct"/>
            <w:gridSpan w:val="6"/>
          </w:tcPr>
          <w:p w14:paraId="08E5443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Потребность заботиться о здоровье</w:t>
            </w:r>
          </w:p>
        </w:tc>
      </w:tr>
      <w:tr w:rsidR="00CE66E7" w:rsidRPr="00F13DBD" w14:paraId="00270ED0" w14:textId="77777777" w:rsidTr="00CE66E7">
        <w:tc>
          <w:tcPr>
            <w:tcW w:w="355" w:type="pct"/>
          </w:tcPr>
          <w:p w14:paraId="2A4EC83C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1944" w:type="pct"/>
            <w:gridSpan w:val="2"/>
          </w:tcPr>
          <w:p w14:paraId="2B646F9A" w14:textId="77777777" w:rsidR="00CE66E7" w:rsidRPr="00F13DBD" w:rsidRDefault="00CE66E7" w:rsidP="00F13DBD">
            <w:pPr>
              <w:widowControl/>
              <w:ind w:left="360" w:hanging="34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Знакомство с методиками оздоровления.</w:t>
            </w:r>
          </w:p>
        </w:tc>
        <w:tc>
          <w:tcPr>
            <w:tcW w:w="1869" w:type="pct"/>
          </w:tcPr>
          <w:p w14:paraId="471A3D90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54B89640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4869066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13676D84" w14:textId="77777777" w:rsidTr="00CE66E7">
        <w:tc>
          <w:tcPr>
            <w:tcW w:w="355" w:type="pct"/>
          </w:tcPr>
          <w:p w14:paraId="756FE4E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</w:t>
            </w:r>
          </w:p>
        </w:tc>
        <w:tc>
          <w:tcPr>
            <w:tcW w:w="1944" w:type="pct"/>
            <w:gridSpan w:val="2"/>
          </w:tcPr>
          <w:p w14:paraId="60AE4E1C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Правила закаливания.</w:t>
            </w:r>
          </w:p>
        </w:tc>
        <w:tc>
          <w:tcPr>
            <w:tcW w:w="1869" w:type="pct"/>
          </w:tcPr>
          <w:p w14:paraId="19F773B2" w14:textId="77777777" w:rsidR="00CE66E7" w:rsidRPr="00F13DBD" w:rsidRDefault="00CE66E7" w:rsidP="00F13DBD">
            <w:pPr>
              <w:widowControl/>
              <w:ind w:left="360" w:hanging="34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степени закаленности.</w:t>
            </w:r>
          </w:p>
        </w:tc>
        <w:tc>
          <w:tcPr>
            <w:tcW w:w="416" w:type="pct"/>
          </w:tcPr>
          <w:p w14:paraId="451E403E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3493566D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6E9054A4" w14:textId="77777777" w:rsidTr="00CE66E7">
        <w:tc>
          <w:tcPr>
            <w:tcW w:w="355" w:type="pct"/>
          </w:tcPr>
          <w:p w14:paraId="01E1133C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1944" w:type="pct"/>
            <w:gridSpan w:val="2"/>
          </w:tcPr>
          <w:p w14:paraId="32AB93B4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Творческая активность, здоровье и долголетие</w:t>
            </w:r>
          </w:p>
        </w:tc>
        <w:tc>
          <w:tcPr>
            <w:tcW w:w="1869" w:type="pct"/>
          </w:tcPr>
          <w:p w14:paraId="7B4E2EFD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016DA583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67340F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E66E7" w:rsidRPr="00F13DBD" w14:paraId="77B9E873" w14:textId="77777777" w:rsidTr="00CE66E7">
        <w:tc>
          <w:tcPr>
            <w:tcW w:w="355" w:type="pct"/>
          </w:tcPr>
          <w:p w14:paraId="320C081F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1944" w:type="pct"/>
            <w:gridSpan w:val="2"/>
          </w:tcPr>
          <w:p w14:paraId="12A06083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3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Здоровье человека и окружающая среда</w:t>
            </w:r>
          </w:p>
        </w:tc>
        <w:tc>
          <w:tcPr>
            <w:tcW w:w="1869" w:type="pct"/>
          </w:tcPr>
          <w:p w14:paraId="2DA32D80" w14:textId="77777777" w:rsidR="00CE66E7" w:rsidRPr="00F13DBD" w:rsidRDefault="00CE66E7" w:rsidP="00F13DB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68154BE8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</w:tcPr>
          <w:p w14:paraId="140DFD44" w14:textId="77777777" w:rsidR="00CE66E7" w:rsidRPr="00F13DBD" w:rsidRDefault="00CE66E7" w:rsidP="00F13DBD">
            <w:pPr>
              <w:tabs>
                <w:tab w:val="left" w:pos="768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A8BF70C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76916158" w14:textId="77777777" w:rsidR="00CE66E7" w:rsidRPr="00F13DBD" w:rsidRDefault="00CE66E7" w:rsidP="00F13DBD">
      <w:pPr>
        <w:shd w:val="clear" w:color="auto" w:fill="FFFFFF"/>
        <w:rPr>
          <w:rFonts w:ascii="Times New Roman" w:hAnsi="Times New Roman" w:cs="Times New Roman"/>
          <w:b/>
          <w:bCs/>
          <w:spacing w:val="-5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spacing w:val="-5"/>
          <w:sz w:val="20"/>
          <w:szCs w:val="20"/>
        </w:rPr>
        <w:t>Цифровые и электронные образовательные ресурсы:</w:t>
      </w:r>
    </w:p>
    <w:p w14:paraId="425072F1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http://www.polezen.ru/interes/anatomy.php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 Человек в цифрах: занимательная анатомия</w:t>
      </w:r>
    </w:p>
    <w:p w14:paraId="235658B3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6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http://school.bakai.ru/?id=newpb041220101544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 -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бакай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-виртуальная школа по биологии</w:t>
      </w:r>
    </w:p>
    <w:p w14:paraId="42959A00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7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http://muzey-factov.ru/tag/biology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 музей фактов о человеке</w:t>
      </w:r>
    </w:p>
    <w:p w14:paraId="0041DD14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8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http://humbio.ru/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 Ресурс «База знаний по биологии человека» содержит учебник по молекулярной биологии человека, биохимии, физиологии, генной и белковой инженерии.</w:t>
      </w:r>
    </w:p>
    <w:p w14:paraId="79CAEB07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9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http://www.skeletos.zharko.ru/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 Опорно-двигательная система человека: образовательный сайт</w:t>
      </w:r>
    </w:p>
    <w:p w14:paraId="78A77689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0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http://www.sci.aha.ru/biodiv/index.htm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- Раздел (Биоразнообразие и охрана природы)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Web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-атласа "Здоровье и окружающая среда". Специалистов наверняка заинтересует масштабный тематический информационный массив информационных ресурсов по биоразнообразию России. Также имеется возможность найти необходимую информацию в интерактивной базе данных "Россия в цифрах" (тысячи показателей по всем регионам страны). Также размещена онлайновая картографическая система DataGraf.Net, позволяющая "на лету" строить карты, (в том числе собственные) и производить анализ их суперпозиций.</w:t>
      </w:r>
    </w:p>
    <w:p w14:paraId="4B7B4BE5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1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http://www.sci.aha.ru/ATL/ra00.htm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Web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-Атлас: "Окружающая среда и здоровье населения России". Комплексный труд, в котором рассматриваются в первую очередь факторы и причины, определяющие здоровье нации. Около 200 сюжетов, более 400 карт и диаграмм</w:t>
      </w:r>
    </w:p>
    <w:p w14:paraId="541B8035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2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www.molbiol.edu.ru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Анатомия и физиология человека. Научно-популярный сайт. База знаний по биологии человека. Физиология, клеточная биология, генетика, биохимия</w:t>
      </w:r>
    </w:p>
    <w:p w14:paraId="3E12604C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3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http://www.psy.msu.ru/illusion/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 Зрительные иллюзии и феномены (факультет психологии МГУ имени М. В. Ломоносова).</w:t>
      </w:r>
    </w:p>
    <w:p w14:paraId="620524CA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4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http://twins.popular.ru/index.html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 «Двойняшки и их мамашки».</w:t>
      </w:r>
    </w:p>
    <w:p w14:paraId="7A6149C6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</w:p>
    <w:p w14:paraId="01581C75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sz w:val="20"/>
          <w:szCs w:val="20"/>
        </w:rPr>
        <w:t>Интернет – ресурсы по курсу «Экология»</w:t>
      </w:r>
    </w:p>
    <w:p w14:paraId="2C485ACB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5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http://www.dront.ru/ecosites.ru.html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Каталог экологических сайтов на странице организации "Дронт".</w:t>
      </w:r>
    </w:p>
    <w:p w14:paraId="6ECFF09E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6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http://www.aseko.org/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Экологическое образование. Образование для устойчивого развития</w:t>
      </w:r>
    </w:p>
    <w:p w14:paraId="3A4EBEB2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Сайт поддерживается ассоциацией "Экологическое образование" и содержит новости экологического образования в странах СНГ и Балтии. В разделе Теория опубликованы статьи "Гуманистическая модель экологического образования", "Формула экологического образования" и "Экологическая этика</w:t>
      </w:r>
    </w:p>
    <w:p w14:paraId="79F67413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7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http://www.ecoline.ru/books/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Электронная экологическая библиотека В библиотеке имеются два раздела: непериодические издания (книги) и периодические электронные издания. Здесь вы сможете найти их аннотированный список, ознакомиться с текстом в режиме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on-line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, посмотреть подробное описание книг, скачать их архив, оформить подписку на электронное издание.</w:t>
      </w:r>
    </w:p>
    <w:p w14:paraId="7ECFECB1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8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http://www.education.spb.ru/gtp/gtp.htm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-Проект "Глобальное Мышление" – это образовательный проект в области окружающей среды, объединяющий студентов и преподавателей со всего мира. Участие студентов сосредоточено вокруг таких проектов в области окружающей среды, как "Зеленый класс", "Чистый воздух", "Изучаем воду", "Почва" и "Месяц Земли".</w:t>
      </w:r>
    </w:p>
    <w:p w14:paraId="09B842CE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19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http://fadr.msu.ru/ecocoop/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 . -Детский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телекоммуниационный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 проект "Экологическое содружество" "Экологическое содружество" – российский детский телекоммуникационный проект. В рамках проекта координируются экологические исследования школьников, результаты которых публикуются на сайте и обсуждаются в телеконференции.</w:t>
      </w:r>
    </w:p>
    <w:p w14:paraId="7CE7A017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0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http://bella-terra.hotbox.ru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-Образовательный проект улучшения экологической обстановки. Поддерживается командой молодых учителей.</w:t>
      </w:r>
    </w:p>
    <w:p w14:paraId="5CF58897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1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http://www.ecostudy.yar.ru/index2.html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-Экологические образовательные ресурсы Ярославского региона </w:t>
      </w:r>
      <w:proofErr w:type="gramStart"/>
      <w:r w:rsidR="00CE66E7" w:rsidRPr="00F13DBD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 сайте можно познакомиться с природоохранительным просвещением для дошкольников и младших школьников, с преподаванием экологии в средней и старшей школе. На сайте также присутствуют разделы: химические основы экологии и экологические образовательные ресурсы.</w:t>
      </w:r>
    </w:p>
    <w:p w14:paraId="5285FAF8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2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http://express.irk.ru/sc/ecology/azbuka/index.htm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-Экологическая азбука </w:t>
      </w:r>
      <w:proofErr w:type="gramStart"/>
      <w:r w:rsidR="00CE66E7" w:rsidRPr="00F13DBD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 материалам "Экологической азбуки для детей и подростков". – Издательство МНЭПУ, 1997 г. На сайте также можно найти практические советы по экологической безопасности: как получить экологически чистую пищу, экологическая безопасность дома и во дворе, мониторинг без приборов, простые советы любителям дикой природы.</w:t>
      </w:r>
    </w:p>
    <w:p w14:paraId="78F9EE6E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3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http://zelenyshluz.narod.ru/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 "Зеленый шлюз" – это путеводитель по экологическим ресурсам сети Интернет. Назначение сайта – помощь пользователям сети в поиске информации о состоянии и загрязнении окружающей среды, о влиянии состояния среды на здоровье, о путях решения экологических проблем, а также о других вопросах экологии.</w:t>
      </w:r>
    </w:p>
    <w:p w14:paraId="273CF935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4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http://www.refer.ru/9838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 Экология и окружающая среда Каталог и путеводитель по экологическим ресурсам.</w:t>
      </w:r>
    </w:p>
    <w:p w14:paraId="69313AD9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5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http://www.greenpeace.ru/gpeace/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Гринпис России Сайт российского отделения независимой международной организации GREENPEACE, защищающей природу мирными средствами</w:t>
      </w:r>
    </w:p>
    <w:p w14:paraId="20AB7372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6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http://ecology.in-fo.ru/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-Сайт содержит обзор экологических материалов, представленных по разделам: экологическая доктрина Российской Федерации, законодательство, экология и экологические проблемы, жизнь заповедная, национальные парки и заповедники.</w:t>
      </w:r>
    </w:p>
    <w:p w14:paraId="6C78A35E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7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http://ecology.samara.ru/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- Правовая информация в области охраны окружающей среды Сайт состоит из нескольких тематически обширных подборок документов и различных материалов по экологии.</w:t>
      </w:r>
    </w:p>
    <w:p w14:paraId="6B204DDF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8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http://www.trizminsk.org/e/prs/233016.htm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Программа экологического воспитания детей… Программа экологического воспитания детей дошкольного и младшего школьного возраста в условиях детского санатория.</w:t>
      </w:r>
    </w:p>
    <w:p w14:paraId="5158669C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29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http://referat.sumy.ua/ecology/ecology.html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Рефераты по экологии Представлены рефераты по экологии в формате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zip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.</w:t>
      </w:r>
    </w:p>
    <w:p w14:paraId="47655F97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0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http://www.ecolife.org.ua/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Экологический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Web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-сайт, который поможет установлению контактов между людьми, заинтересованными в решении проблем охраны окружающей среды.</w:t>
      </w:r>
    </w:p>
    <w:p w14:paraId="1710F36F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1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http://www.debryansk.ru/~lpsch/uchitel/bilet/index.htm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Примерные экзаменационные билеты для учреждений Билеты и вопросы к экзаменам для 9 и 11 классов, в том числе по экологии.</w:t>
      </w:r>
    </w:p>
    <w:p w14:paraId="0057990F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2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http://www.fegi.ru/ecology/links/index.htm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Сайты Приморья экологической направленности. Региональные экологические сайты. Глобальные экологические проблемы. Экологическое образование. Общественные экологические организации. Заповедники и национальные парки. Рефераты по экологии. Другие интересные экологические сайты. Крупные коллекции ссылок по экологии.</w:t>
      </w:r>
    </w:p>
    <w:p w14:paraId="3B977C9D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3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http://greenfield.fortunecity.com/flytrap/250/index.htm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Чернобыльский портал Сайт поддерживается Институтом проблем человека. В поле интересов института находятся проблемы человека в контексте развивающейся технологической цивилизации.</w:t>
      </w:r>
    </w:p>
    <w:p w14:paraId="3D94544D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br/>
      </w:r>
    </w:p>
    <w:p w14:paraId="7E72D7D9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34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http://www.examen.ru/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"Экзамены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Online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" – образовательный проект компании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Begin.Ru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, основной целью которого является создание информационного ресурса, содержащего учебные, экзаменационные и развлекательные </w:t>
      </w:r>
      <w:r w:rsidR="00CE66E7" w:rsidRPr="00F13DBD">
        <w:rPr>
          <w:rFonts w:ascii="Times New Roman" w:hAnsi="Times New Roman" w:cs="Times New Roman"/>
          <w:sz w:val="20"/>
          <w:szCs w:val="20"/>
        </w:rPr>
        <w:lastRenderedPageBreak/>
        <w:t>материалы для тех, кто хочет проверить свои знания и навыки в самых разных областях человеческой деятельности. В разделе Науки о человеке можно найти статьи по экологии.</w:t>
      </w:r>
    </w:p>
    <w:p w14:paraId="16CFA3C9" w14:textId="77777777" w:rsidR="00CE66E7" w:rsidRPr="00F13DBD" w:rsidRDefault="00CE66E7" w:rsidP="00F13DBD">
      <w:pPr>
        <w:widowControl/>
        <w:shd w:val="clear" w:color="auto" w:fill="FFFFFF"/>
        <w:jc w:val="center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sz w:val="20"/>
          <w:szCs w:val="20"/>
        </w:rPr>
        <w:t>По страницам периодической печати</w:t>
      </w:r>
    </w:p>
    <w:p w14:paraId="36CB048D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Газеты и журналы, как правило, приводят на своих сайтах только перечень опубликованных статей. Однако некоторые издания выкладывают в сети и полные тексты публикаций вместе с иллюстрациями – если не из последних номеров, то за прошлые месяцы или годы.</w:t>
      </w:r>
    </w:p>
    <w:p w14:paraId="257A6759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«Вокруг света» - </w:t>
      </w:r>
      <w:hyperlink r:id="rId35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www.vokrugsveta.ru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63DB77CE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 «Друг» - </w:t>
      </w:r>
      <w:hyperlink r:id="rId36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www.droug.ru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758FF5B2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 «Гео» - </w:t>
      </w:r>
      <w:hyperlink r:id="rId37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www.geoclub.ru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2ED1A207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  <w:lang w:val="en-US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</w:t>
      </w:r>
      <w:r w:rsidRPr="00F13DBD">
        <w:rPr>
          <w:rFonts w:ascii="Times New Roman" w:hAnsi="Times New Roman" w:cs="Times New Roman"/>
          <w:sz w:val="20"/>
          <w:szCs w:val="20"/>
          <w:lang w:val="en-US"/>
        </w:rPr>
        <w:t> «National Geographic» - </w:t>
      </w:r>
      <w:hyperlink r:id="rId38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  <w:lang w:val="en-US"/>
          </w:rPr>
          <w:t>www.nationalgeographic.com/index.html</w:t>
        </w:r>
      </w:hyperlink>
      <w:r w:rsidRPr="00F13DBD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3B41C3D4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Газета «Мое зверье» - </w:t>
      </w:r>
      <w:hyperlink r:id="rId39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www.zooclub.ru/animals/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65027B53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 «Знание-сила» - </w:t>
      </w:r>
      <w:hyperlink r:id="rId40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www.znanie-sila.ru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2B41FACB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Газета «Биология» - </w:t>
      </w:r>
      <w:hyperlink r:id="rId41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http://bio.1september.ru/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1D3EF6D8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 «Наука и жизнь» - </w:t>
      </w:r>
      <w:hyperlink r:id="rId42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http://nauka.relis.ru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13907FAF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Журнал «</w:t>
      </w:r>
      <w:proofErr w:type="spellStart"/>
      <w:r w:rsidRPr="00F13DBD">
        <w:rPr>
          <w:rFonts w:ascii="Times New Roman" w:hAnsi="Times New Roman" w:cs="Times New Roman"/>
          <w:sz w:val="20"/>
          <w:szCs w:val="20"/>
        </w:rPr>
        <w:t>Компьютерра</w:t>
      </w:r>
      <w:proofErr w:type="spellEnd"/>
      <w:r w:rsidRPr="00F13DBD">
        <w:rPr>
          <w:rFonts w:ascii="Times New Roman" w:hAnsi="Times New Roman" w:cs="Times New Roman"/>
          <w:sz w:val="20"/>
          <w:szCs w:val="20"/>
        </w:rPr>
        <w:t>» - </w:t>
      </w:r>
      <w:hyperlink r:id="rId43" w:history="1">
        <w:r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http://computerra.ru</w:t>
        </w:r>
      </w:hyperlink>
      <w:r w:rsidRPr="00F13DBD">
        <w:rPr>
          <w:rFonts w:ascii="Times New Roman" w:hAnsi="Times New Roman" w:cs="Times New Roman"/>
          <w:sz w:val="20"/>
          <w:szCs w:val="20"/>
        </w:rPr>
        <w:t>.</w:t>
      </w:r>
    </w:p>
    <w:p w14:paraId="297F0D6E" w14:textId="77777777" w:rsidR="00CE66E7" w:rsidRPr="00F13DBD" w:rsidRDefault="00CE66E7" w:rsidP="00F13DBD">
      <w:pPr>
        <w:widowControl/>
        <w:shd w:val="clear" w:color="auto" w:fill="FFFFFF"/>
        <w:jc w:val="center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sz w:val="20"/>
          <w:szCs w:val="20"/>
        </w:rPr>
        <w:t>Справочные издания</w:t>
      </w:r>
    </w:p>
    <w:p w14:paraId="0A32F8ED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4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www.molbiol.ru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Справочник по молекулярной биологии</w:t>
      </w:r>
    </w:p>
    <w:p w14:paraId="608445E8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5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www.floranimal.ru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Энциклопедия (растения и животные)</w:t>
      </w:r>
    </w:p>
    <w:p w14:paraId="4D7ABCC2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6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www.filin.vn.ua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Иллюстрированная энциклопедия животных</w:t>
      </w:r>
    </w:p>
    <w:p w14:paraId="78A83265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7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www.bioword.narod.ru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</w:t>
      </w:r>
    </w:p>
    <w:p w14:paraId="67A23750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Биологический словарь</w:t>
      </w:r>
      <w:proofErr w:type="gramStart"/>
      <w:r w:rsidRPr="00F13DBD">
        <w:rPr>
          <w:rFonts w:ascii="Times New Roman" w:hAnsi="Times New Roman" w:cs="Times New Roman"/>
          <w:sz w:val="20"/>
          <w:szCs w:val="20"/>
        </w:rPr>
        <w:t>. .</w:t>
      </w:r>
      <w:proofErr w:type="gramEnd"/>
      <w:r w:rsidRPr="00F13DBD">
        <w:rPr>
          <w:rFonts w:ascii="Times New Roman" w:hAnsi="Times New Roman" w:cs="Times New Roman"/>
          <w:sz w:val="20"/>
          <w:szCs w:val="20"/>
        </w:rPr>
        <w:t xml:space="preserve"> Данный сайт является попыткой создания универсального энциклопедического словаря по биологии в Интернете. При подготовке материалов используется разнообразная научная и научно-популярная литература по всем биологическим дисциплинам. Помимо основного раздела словаря, посвященного толкованию биологических названий и терминов, ведется работа над тематическими разделами, посвященных животным (зоология), растениям (ботаника) и человеку (физиология). В этих рубриках помимо специфических вопросов будут рассматриваться методические, научные и практические разработки, опубликованные в отечественной и зарубежной литературе.</w:t>
      </w:r>
    </w:p>
    <w:p w14:paraId="5530E42F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8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www.povodok.ru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Энциклопедия Брема</w:t>
      </w:r>
    </w:p>
    <w:p w14:paraId="4FAEBD09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49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www.biodat.ru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Флора и фауна (популярная энциклопедия)</w:t>
      </w:r>
    </w:p>
    <w:p w14:paraId="7D96D390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0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http://www.livt.net/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Иллюстрированная энциклопедия "Живые существа". Электронная энциклопедия, особенностью которой является большое количество фотографий, аудиозаписи голосов животных. Концептуальной идеей энциклопедии является собрание фотографий достаточно большого числа живых существ в рамках одного проекта. Все существа занимают места в энциклопедии согласно принятому систематическому делению. Близкие виды объединены в семейства, отряды, классы, типы и другие таксономические порядки. Такое представление даёт понятие о родственных связях и показывает организмы от низших уровней организации до высших. В перспективе энциклопедия должна в необходимой мере отражать разнообразие каждой группы живых существ.</w:t>
      </w:r>
    </w:p>
    <w:p w14:paraId="1E3F3E97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1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http://www.bpr.biophys.msu.ru/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. Справочник "Биофизики России" включает в себя материалы, собранные при создании Базы Знаний "БИОФ" и Информационных Систем "Российская биофизика" и «Динамические модели в биологии». Сайт создан на кафедре биофизики Московского государственного университета. Включает биографическую базу данных "Учёные-биофизики", программы курсов, учебные пособия и др.</w:t>
      </w:r>
    </w:p>
    <w:p w14:paraId="7B50E352" w14:textId="77777777" w:rsidR="00CE66E7" w:rsidRPr="00F13DBD" w:rsidRDefault="00CE66E7" w:rsidP="00F13DBD">
      <w:pPr>
        <w:widowControl/>
        <w:shd w:val="clear" w:color="auto" w:fill="FFFFFF"/>
        <w:jc w:val="center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b/>
          <w:bCs/>
          <w:sz w:val="20"/>
          <w:szCs w:val="20"/>
        </w:rPr>
        <w:t>Содержательные и демонстрационные сайты по биологии</w:t>
      </w:r>
    </w:p>
    <w:p w14:paraId="692DB108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В эту группу входят ресурсы, где имеется грамотный материал для использования на уроке или при его подготовке.</w:t>
      </w:r>
    </w:p>
    <w:p w14:paraId="18ED5DA5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2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http://www.informika.ru/text/database/biology/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 - Биология 2000 "Обучающие энциклопедии". На сайте содержатся фрагменты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гипермедийного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 учебника по общей биологии; список ссылок на ресурсы Интернета, посвященные биологии и образованию.</w:t>
      </w:r>
    </w:p>
    <w:p w14:paraId="652E3F55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3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http://www.priroda.ru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. - Национальный портал "Природа". Полная информация о природных ресурсах всех регионов РФ. Флора, фауна, охраняемые территории. Коллекция ссылок на материалы,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посвещенные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 xml:space="preserve"> науке и образованию. Региональные и мировые новости. Юридическая консультация. Государственное управление сферой охраны природы.</w:t>
      </w:r>
    </w:p>
    <w:p w14:paraId="3A408927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4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http://www.npacific.ru/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np/library/publikacii/tokranov1/titul.htm</w:t>
      </w:r>
    </w:p>
    <w:p w14:paraId="58DA7EE0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>«Удивительные творения природы»</w:t>
      </w:r>
    </w:p>
    <w:p w14:paraId="51422BD2" w14:textId="77777777" w:rsidR="00CE66E7" w:rsidRPr="00F13DBD" w:rsidRDefault="00CE66E7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 w:rsidRPr="00F13DBD">
        <w:rPr>
          <w:rFonts w:ascii="Times New Roman" w:hAnsi="Times New Roman" w:cs="Times New Roman"/>
          <w:sz w:val="20"/>
          <w:szCs w:val="20"/>
        </w:rPr>
        <w:t xml:space="preserve">Значительное количество переведенных А. М. </w:t>
      </w:r>
      <w:proofErr w:type="spellStart"/>
      <w:r w:rsidRPr="00F13DBD">
        <w:rPr>
          <w:rFonts w:ascii="Times New Roman" w:hAnsi="Times New Roman" w:cs="Times New Roman"/>
          <w:sz w:val="20"/>
          <w:szCs w:val="20"/>
        </w:rPr>
        <w:t>Торкановым</w:t>
      </w:r>
      <w:proofErr w:type="spellEnd"/>
      <w:r w:rsidRPr="00F13DBD">
        <w:rPr>
          <w:rFonts w:ascii="Times New Roman" w:hAnsi="Times New Roman" w:cs="Times New Roman"/>
          <w:sz w:val="20"/>
          <w:szCs w:val="20"/>
        </w:rPr>
        <w:t xml:space="preserve"> статей и сообщений о различных диковинных обитателях Земли и удивительных творениях природы (по материалам журнала «</w:t>
      </w:r>
      <w:proofErr w:type="spellStart"/>
      <w:r w:rsidRPr="00F13DBD">
        <w:rPr>
          <w:rFonts w:ascii="Times New Roman" w:hAnsi="Times New Roman" w:cs="Times New Roman"/>
          <w:sz w:val="20"/>
          <w:szCs w:val="20"/>
        </w:rPr>
        <w:t>National</w:t>
      </w:r>
      <w:proofErr w:type="spellEnd"/>
      <w:r w:rsidRPr="00F13DB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13DBD">
        <w:rPr>
          <w:rFonts w:ascii="Times New Roman" w:hAnsi="Times New Roman" w:cs="Times New Roman"/>
          <w:sz w:val="20"/>
          <w:szCs w:val="20"/>
        </w:rPr>
        <w:t>Geographic</w:t>
      </w:r>
      <w:proofErr w:type="spellEnd"/>
      <w:r w:rsidRPr="00F13DBD">
        <w:rPr>
          <w:rFonts w:ascii="Times New Roman" w:hAnsi="Times New Roman" w:cs="Times New Roman"/>
          <w:sz w:val="20"/>
          <w:szCs w:val="20"/>
        </w:rPr>
        <w:t>»).</w:t>
      </w:r>
    </w:p>
    <w:p w14:paraId="7297E5F6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5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http://nrc.edu.ru/est/r4/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«Биологическая картина мира». Краткое пособие по основным биологическим проблемам: происхождение и развитие жизни, развитие экосистем, законы наследственности, антропология.</w:t>
      </w:r>
    </w:p>
    <w:p w14:paraId="485E03EE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6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http://charles-darvin.narod.ru/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 xml:space="preserve"> Электронные версии произведений </w:t>
      </w:r>
      <w:proofErr w:type="spellStart"/>
      <w:r w:rsidR="00CE66E7" w:rsidRPr="00F13DBD">
        <w:rPr>
          <w:rFonts w:ascii="Times New Roman" w:hAnsi="Times New Roman" w:cs="Times New Roman"/>
          <w:sz w:val="20"/>
          <w:szCs w:val="20"/>
        </w:rPr>
        <w:t>Ч.Дарвина</w:t>
      </w:r>
      <w:proofErr w:type="spellEnd"/>
      <w:r w:rsidR="00CE66E7" w:rsidRPr="00F13DBD">
        <w:rPr>
          <w:rFonts w:ascii="Times New Roman" w:hAnsi="Times New Roman" w:cs="Times New Roman"/>
          <w:sz w:val="20"/>
          <w:szCs w:val="20"/>
        </w:rPr>
        <w:t>.</w:t>
      </w:r>
    </w:p>
    <w:p w14:paraId="59C99B26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7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http://school-collection.edu.ru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Единая коллекция цифровых образовательных ресурсов.</w:t>
      </w:r>
    </w:p>
    <w:p w14:paraId="2651EAE8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8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http://school.holm.ru/predmet/bio/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-. Школьный мир: Биология</w:t>
      </w:r>
    </w:p>
    <w:p w14:paraId="2FAD818D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59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http://www.learnbiology.narod.ru/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-Изучаем биологию</w:t>
      </w:r>
    </w:p>
    <w:p w14:paraId="2E4FCBB3" w14:textId="77777777" w:rsidR="00CE66E7" w:rsidRPr="00F13DBD" w:rsidRDefault="00C86833" w:rsidP="00F13DBD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</w:rPr>
      </w:pPr>
      <w:hyperlink r:id="rId60" w:history="1">
        <w:r w:rsidR="00CE66E7" w:rsidRPr="00F13DBD">
          <w:rPr>
            <w:rFonts w:ascii="Times New Roman" w:hAnsi="Times New Roman" w:cs="Times New Roman"/>
            <w:color w:val="0066FF"/>
            <w:sz w:val="20"/>
            <w:szCs w:val="20"/>
            <w:u w:val="single"/>
          </w:rPr>
          <w:t>www.molbiol.ru</w:t>
        </w:r>
      </w:hyperlink>
      <w:r w:rsidR="00CE66E7" w:rsidRPr="00F13DBD">
        <w:rPr>
          <w:rFonts w:ascii="Times New Roman" w:hAnsi="Times New Roman" w:cs="Times New Roman"/>
          <w:sz w:val="20"/>
          <w:szCs w:val="20"/>
        </w:rPr>
        <w:t> - Практическая молекулярная биология. Гипертекстовая информационная база данных. База данных представлена разделами: справочник, методы, растворы, расчёты, обзоры. Красивые картинки по биологии</w:t>
      </w:r>
    </w:p>
    <w:p w14:paraId="464664D3" w14:textId="77777777" w:rsidR="00CE66E7" w:rsidRPr="00F13DBD" w:rsidRDefault="00CE66E7" w:rsidP="00F13DBD">
      <w:pPr>
        <w:shd w:val="clear" w:color="auto" w:fill="FFFFFF"/>
        <w:rPr>
          <w:rFonts w:ascii="Times New Roman" w:hAnsi="Times New Roman" w:cs="Times New Roman"/>
          <w:b/>
          <w:bCs/>
          <w:spacing w:val="-5"/>
          <w:sz w:val="20"/>
          <w:szCs w:val="20"/>
        </w:rPr>
      </w:pPr>
    </w:p>
    <w:p w14:paraId="1596C17B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3894275" w14:textId="77777777" w:rsidR="006417E2" w:rsidRPr="00F13DBD" w:rsidRDefault="006417E2" w:rsidP="00F13DBD">
      <w:pPr>
        <w:tabs>
          <w:tab w:val="left" w:pos="7686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53C753E0" w14:textId="77777777" w:rsidR="006417E2" w:rsidRPr="00F13DBD" w:rsidRDefault="006417E2" w:rsidP="00F13DBD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</w:p>
    <w:p w14:paraId="20E99C42" w14:textId="77777777" w:rsidR="006417E2" w:rsidRPr="00F13DBD" w:rsidRDefault="006417E2" w:rsidP="00F13DBD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3D1C4853" w14:textId="77777777" w:rsidR="006417E2" w:rsidRPr="00F13DBD" w:rsidRDefault="006417E2" w:rsidP="00F13D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10F6269" w14:textId="77777777" w:rsidR="006417E2" w:rsidRPr="00F13DBD" w:rsidRDefault="006417E2" w:rsidP="00F13DBD">
      <w:pPr>
        <w:rPr>
          <w:rFonts w:ascii="Times New Roman" w:hAnsi="Times New Roman" w:cs="Times New Roman"/>
          <w:color w:val="auto"/>
          <w:sz w:val="20"/>
          <w:szCs w:val="20"/>
        </w:rPr>
      </w:pPr>
    </w:p>
    <w:sectPr w:rsidR="006417E2" w:rsidRPr="00F13DBD" w:rsidSect="008A2793">
      <w:pgSz w:w="11906" w:h="16838"/>
      <w:pgMar w:top="1134" w:right="113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1C71"/>
    <w:multiLevelType w:val="hybridMultilevel"/>
    <w:tmpl w:val="C2F4B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33D7A"/>
    <w:multiLevelType w:val="hybridMultilevel"/>
    <w:tmpl w:val="43ACA9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6332B"/>
    <w:multiLevelType w:val="hybridMultilevel"/>
    <w:tmpl w:val="91422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80590"/>
    <w:multiLevelType w:val="hybridMultilevel"/>
    <w:tmpl w:val="32102180"/>
    <w:lvl w:ilvl="0" w:tplc="42203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07517"/>
    <w:multiLevelType w:val="hybridMultilevel"/>
    <w:tmpl w:val="AB74F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52807"/>
    <w:multiLevelType w:val="hybridMultilevel"/>
    <w:tmpl w:val="886AA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81FE7"/>
    <w:multiLevelType w:val="hybridMultilevel"/>
    <w:tmpl w:val="33DAA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94DEA"/>
    <w:multiLevelType w:val="hybridMultilevel"/>
    <w:tmpl w:val="265E6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6A3878"/>
    <w:multiLevelType w:val="hybridMultilevel"/>
    <w:tmpl w:val="265E6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134553"/>
    <w:multiLevelType w:val="hybridMultilevel"/>
    <w:tmpl w:val="935E0E26"/>
    <w:lvl w:ilvl="0" w:tplc="6EBCC1C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016CD"/>
    <w:multiLevelType w:val="hybridMultilevel"/>
    <w:tmpl w:val="C29669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F3682C"/>
    <w:multiLevelType w:val="hybridMultilevel"/>
    <w:tmpl w:val="58623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245CE"/>
    <w:multiLevelType w:val="hybridMultilevel"/>
    <w:tmpl w:val="84402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B1A89"/>
    <w:multiLevelType w:val="hybridMultilevel"/>
    <w:tmpl w:val="48008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75BD2"/>
    <w:multiLevelType w:val="hybridMultilevel"/>
    <w:tmpl w:val="D90A0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E5163E"/>
    <w:multiLevelType w:val="hybridMultilevel"/>
    <w:tmpl w:val="EC2E259C"/>
    <w:lvl w:ilvl="0" w:tplc="5BCAD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53B05"/>
    <w:multiLevelType w:val="hybridMultilevel"/>
    <w:tmpl w:val="265E6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8317FC"/>
    <w:multiLevelType w:val="hybridMultilevel"/>
    <w:tmpl w:val="9912E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07FB2"/>
    <w:multiLevelType w:val="hybridMultilevel"/>
    <w:tmpl w:val="406AA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974250"/>
    <w:multiLevelType w:val="hybridMultilevel"/>
    <w:tmpl w:val="7C6A5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B1600C"/>
    <w:multiLevelType w:val="hybridMultilevel"/>
    <w:tmpl w:val="959E5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016114"/>
    <w:multiLevelType w:val="hybridMultilevel"/>
    <w:tmpl w:val="265E6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8001DE"/>
    <w:multiLevelType w:val="hybridMultilevel"/>
    <w:tmpl w:val="95403C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F845D37"/>
    <w:multiLevelType w:val="hybridMultilevel"/>
    <w:tmpl w:val="05249762"/>
    <w:lvl w:ilvl="0" w:tplc="351CDF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30B2E"/>
    <w:multiLevelType w:val="hybridMultilevel"/>
    <w:tmpl w:val="45286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5428B"/>
    <w:multiLevelType w:val="hybridMultilevel"/>
    <w:tmpl w:val="3A007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14"/>
  </w:num>
  <w:num w:numId="5">
    <w:abstractNumId w:val="15"/>
  </w:num>
  <w:num w:numId="6">
    <w:abstractNumId w:val="6"/>
  </w:num>
  <w:num w:numId="7">
    <w:abstractNumId w:val="4"/>
  </w:num>
  <w:num w:numId="8">
    <w:abstractNumId w:val="23"/>
  </w:num>
  <w:num w:numId="9">
    <w:abstractNumId w:val="3"/>
  </w:num>
  <w:num w:numId="10">
    <w:abstractNumId w:val="13"/>
  </w:num>
  <w:num w:numId="11">
    <w:abstractNumId w:val="0"/>
  </w:num>
  <w:num w:numId="12">
    <w:abstractNumId w:val="19"/>
  </w:num>
  <w:num w:numId="13">
    <w:abstractNumId w:val="25"/>
  </w:num>
  <w:num w:numId="14">
    <w:abstractNumId w:val="9"/>
  </w:num>
  <w:num w:numId="15">
    <w:abstractNumId w:val="16"/>
  </w:num>
  <w:num w:numId="16">
    <w:abstractNumId w:val="21"/>
  </w:num>
  <w:num w:numId="17">
    <w:abstractNumId w:val="7"/>
  </w:num>
  <w:num w:numId="18">
    <w:abstractNumId w:val="8"/>
  </w:num>
  <w:num w:numId="19">
    <w:abstractNumId w:val="24"/>
  </w:num>
  <w:num w:numId="20">
    <w:abstractNumId w:val="20"/>
  </w:num>
  <w:num w:numId="21">
    <w:abstractNumId w:val="18"/>
  </w:num>
  <w:num w:numId="22">
    <w:abstractNumId w:val="17"/>
  </w:num>
  <w:num w:numId="23">
    <w:abstractNumId w:val="5"/>
  </w:num>
  <w:num w:numId="24">
    <w:abstractNumId w:val="22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91F"/>
    <w:rsid w:val="00005D31"/>
    <w:rsid w:val="00015389"/>
    <w:rsid w:val="0001719E"/>
    <w:rsid w:val="00022423"/>
    <w:rsid w:val="000248A9"/>
    <w:rsid w:val="0003212F"/>
    <w:rsid w:val="000363BA"/>
    <w:rsid w:val="00036594"/>
    <w:rsid w:val="00047A76"/>
    <w:rsid w:val="000523AB"/>
    <w:rsid w:val="00052D8C"/>
    <w:rsid w:val="00074BD3"/>
    <w:rsid w:val="00093A1E"/>
    <w:rsid w:val="000950FE"/>
    <w:rsid w:val="000A2F96"/>
    <w:rsid w:val="000A321D"/>
    <w:rsid w:val="000A4398"/>
    <w:rsid w:val="000B5914"/>
    <w:rsid w:val="000C16E4"/>
    <w:rsid w:val="000D5EC2"/>
    <w:rsid w:val="000E136E"/>
    <w:rsid w:val="000E70A3"/>
    <w:rsid w:val="000E7101"/>
    <w:rsid w:val="000E7E67"/>
    <w:rsid w:val="000F0E77"/>
    <w:rsid w:val="000F610C"/>
    <w:rsid w:val="001030E8"/>
    <w:rsid w:val="001062ED"/>
    <w:rsid w:val="00110273"/>
    <w:rsid w:val="00112C6F"/>
    <w:rsid w:val="00116DB6"/>
    <w:rsid w:val="0013123D"/>
    <w:rsid w:val="00135EE1"/>
    <w:rsid w:val="0014188C"/>
    <w:rsid w:val="0014230A"/>
    <w:rsid w:val="00151731"/>
    <w:rsid w:val="00152F18"/>
    <w:rsid w:val="00163C32"/>
    <w:rsid w:val="00197CF8"/>
    <w:rsid w:val="001A6D90"/>
    <w:rsid w:val="001B67BB"/>
    <w:rsid w:val="001C4FA3"/>
    <w:rsid w:val="001D311C"/>
    <w:rsid w:val="001D3DA0"/>
    <w:rsid w:val="001D4982"/>
    <w:rsid w:val="001D6076"/>
    <w:rsid w:val="001E04EB"/>
    <w:rsid w:val="001E3300"/>
    <w:rsid w:val="001E6C9C"/>
    <w:rsid w:val="001F77FA"/>
    <w:rsid w:val="0021136D"/>
    <w:rsid w:val="00214203"/>
    <w:rsid w:val="00215833"/>
    <w:rsid w:val="00217376"/>
    <w:rsid w:val="002231FB"/>
    <w:rsid w:val="002279EE"/>
    <w:rsid w:val="002312D0"/>
    <w:rsid w:val="00242212"/>
    <w:rsid w:val="00244613"/>
    <w:rsid w:val="002508BE"/>
    <w:rsid w:val="00251841"/>
    <w:rsid w:val="002561BE"/>
    <w:rsid w:val="00257D96"/>
    <w:rsid w:val="0026079C"/>
    <w:rsid w:val="00261021"/>
    <w:rsid w:val="00265C6C"/>
    <w:rsid w:val="00265D62"/>
    <w:rsid w:val="00275E57"/>
    <w:rsid w:val="00276DD4"/>
    <w:rsid w:val="00285883"/>
    <w:rsid w:val="0029110D"/>
    <w:rsid w:val="002918FB"/>
    <w:rsid w:val="00291E47"/>
    <w:rsid w:val="00291F6E"/>
    <w:rsid w:val="00296345"/>
    <w:rsid w:val="002A29B2"/>
    <w:rsid w:val="002C0B3B"/>
    <w:rsid w:val="002C49D5"/>
    <w:rsid w:val="002D060E"/>
    <w:rsid w:val="002E41BF"/>
    <w:rsid w:val="002E42AB"/>
    <w:rsid w:val="002E4DE1"/>
    <w:rsid w:val="002E50D7"/>
    <w:rsid w:val="002E5A69"/>
    <w:rsid w:val="002F3A3E"/>
    <w:rsid w:val="002F550D"/>
    <w:rsid w:val="003036BB"/>
    <w:rsid w:val="00306B13"/>
    <w:rsid w:val="00311EFC"/>
    <w:rsid w:val="003143B6"/>
    <w:rsid w:val="00314FF2"/>
    <w:rsid w:val="00320552"/>
    <w:rsid w:val="003275C1"/>
    <w:rsid w:val="0033124F"/>
    <w:rsid w:val="00335F62"/>
    <w:rsid w:val="00342F80"/>
    <w:rsid w:val="00351B07"/>
    <w:rsid w:val="00373387"/>
    <w:rsid w:val="00373D82"/>
    <w:rsid w:val="00374082"/>
    <w:rsid w:val="003806C7"/>
    <w:rsid w:val="00385FA0"/>
    <w:rsid w:val="00391AD0"/>
    <w:rsid w:val="00393878"/>
    <w:rsid w:val="003950CA"/>
    <w:rsid w:val="0039568A"/>
    <w:rsid w:val="003A0A04"/>
    <w:rsid w:val="003A14CF"/>
    <w:rsid w:val="003A4FE6"/>
    <w:rsid w:val="003A564C"/>
    <w:rsid w:val="003C22D0"/>
    <w:rsid w:val="003C4134"/>
    <w:rsid w:val="003D19C6"/>
    <w:rsid w:val="003D3FC3"/>
    <w:rsid w:val="003D7D31"/>
    <w:rsid w:val="003E1455"/>
    <w:rsid w:val="003E1E63"/>
    <w:rsid w:val="003F1AE3"/>
    <w:rsid w:val="003F50B6"/>
    <w:rsid w:val="003F7E00"/>
    <w:rsid w:val="0040147E"/>
    <w:rsid w:val="00404DF6"/>
    <w:rsid w:val="004053F6"/>
    <w:rsid w:val="00406631"/>
    <w:rsid w:val="004258B0"/>
    <w:rsid w:val="00436F78"/>
    <w:rsid w:val="004409B5"/>
    <w:rsid w:val="00446B1E"/>
    <w:rsid w:val="00455A85"/>
    <w:rsid w:val="00463D15"/>
    <w:rsid w:val="00463F94"/>
    <w:rsid w:val="0047000B"/>
    <w:rsid w:val="00471307"/>
    <w:rsid w:val="004834FB"/>
    <w:rsid w:val="00485916"/>
    <w:rsid w:val="004870E6"/>
    <w:rsid w:val="004926A8"/>
    <w:rsid w:val="00493157"/>
    <w:rsid w:val="004956BD"/>
    <w:rsid w:val="004A39E4"/>
    <w:rsid w:val="004B33B5"/>
    <w:rsid w:val="004C62AE"/>
    <w:rsid w:val="004D045C"/>
    <w:rsid w:val="004D0787"/>
    <w:rsid w:val="004D6EF7"/>
    <w:rsid w:val="004D74C0"/>
    <w:rsid w:val="004E5D4A"/>
    <w:rsid w:val="004E7025"/>
    <w:rsid w:val="004E72AE"/>
    <w:rsid w:val="00501525"/>
    <w:rsid w:val="00504258"/>
    <w:rsid w:val="005149A8"/>
    <w:rsid w:val="00517AA2"/>
    <w:rsid w:val="00517C1C"/>
    <w:rsid w:val="0052350E"/>
    <w:rsid w:val="005308F5"/>
    <w:rsid w:val="00534DE9"/>
    <w:rsid w:val="00534F84"/>
    <w:rsid w:val="0054113F"/>
    <w:rsid w:val="00546556"/>
    <w:rsid w:val="005476D1"/>
    <w:rsid w:val="005615AB"/>
    <w:rsid w:val="005713B2"/>
    <w:rsid w:val="00572A25"/>
    <w:rsid w:val="005731D9"/>
    <w:rsid w:val="00580456"/>
    <w:rsid w:val="0058146A"/>
    <w:rsid w:val="00582C37"/>
    <w:rsid w:val="005843AF"/>
    <w:rsid w:val="005A11BC"/>
    <w:rsid w:val="005A29CE"/>
    <w:rsid w:val="005B2B4E"/>
    <w:rsid w:val="005B44A9"/>
    <w:rsid w:val="005B5AA4"/>
    <w:rsid w:val="005C5B0A"/>
    <w:rsid w:val="005D1AF3"/>
    <w:rsid w:val="005E0B58"/>
    <w:rsid w:val="005E3EE2"/>
    <w:rsid w:val="005E6EAD"/>
    <w:rsid w:val="005F123E"/>
    <w:rsid w:val="005F786D"/>
    <w:rsid w:val="006144DA"/>
    <w:rsid w:val="0061716F"/>
    <w:rsid w:val="00626C9F"/>
    <w:rsid w:val="00630181"/>
    <w:rsid w:val="0063109B"/>
    <w:rsid w:val="00635980"/>
    <w:rsid w:val="006417E2"/>
    <w:rsid w:val="00642C7F"/>
    <w:rsid w:val="00643A16"/>
    <w:rsid w:val="0064455C"/>
    <w:rsid w:val="00651906"/>
    <w:rsid w:val="006601CB"/>
    <w:rsid w:val="0066028B"/>
    <w:rsid w:val="00661EF9"/>
    <w:rsid w:val="00665189"/>
    <w:rsid w:val="0066720B"/>
    <w:rsid w:val="00672264"/>
    <w:rsid w:val="006731E2"/>
    <w:rsid w:val="006855FB"/>
    <w:rsid w:val="0068691F"/>
    <w:rsid w:val="00686B42"/>
    <w:rsid w:val="00686D1C"/>
    <w:rsid w:val="0068791B"/>
    <w:rsid w:val="006911D2"/>
    <w:rsid w:val="00691C00"/>
    <w:rsid w:val="00692278"/>
    <w:rsid w:val="0069340A"/>
    <w:rsid w:val="006969C3"/>
    <w:rsid w:val="00696E5C"/>
    <w:rsid w:val="006A249E"/>
    <w:rsid w:val="006A6601"/>
    <w:rsid w:val="006B046A"/>
    <w:rsid w:val="006B0ACC"/>
    <w:rsid w:val="006B5D2F"/>
    <w:rsid w:val="006B5E97"/>
    <w:rsid w:val="006B7F3B"/>
    <w:rsid w:val="006C25C8"/>
    <w:rsid w:val="006C4EB4"/>
    <w:rsid w:val="006D0AFD"/>
    <w:rsid w:val="006D3353"/>
    <w:rsid w:val="006D4752"/>
    <w:rsid w:val="006E4AED"/>
    <w:rsid w:val="00700907"/>
    <w:rsid w:val="0070131B"/>
    <w:rsid w:val="007027CF"/>
    <w:rsid w:val="00704E7A"/>
    <w:rsid w:val="00711483"/>
    <w:rsid w:val="00714A4C"/>
    <w:rsid w:val="0072309D"/>
    <w:rsid w:val="007302B2"/>
    <w:rsid w:val="0073146B"/>
    <w:rsid w:val="00735666"/>
    <w:rsid w:val="007404E5"/>
    <w:rsid w:val="00744759"/>
    <w:rsid w:val="00746AE1"/>
    <w:rsid w:val="00755185"/>
    <w:rsid w:val="00762B79"/>
    <w:rsid w:val="007631C6"/>
    <w:rsid w:val="0077458F"/>
    <w:rsid w:val="00775E77"/>
    <w:rsid w:val="00776E37"/>
    <w:rsid w:val="00783C8E"/>
    <w:rsid w:val="0078460D"/>
    <w:rsid w:val="0078598B"/>
    <w:rsid w:val="0078607E"/>
    <w:rsid w:val="0079170C"/>
    <w:rsid w:val="007920B8"/>
    <w:rsid w:val="00793760"/>
    <w:rsid w:val="00795465"/>
    <w:rsid w:val="00795605"/>
    <w:rsid w:val="007972B9"/>
    <w:rsid w:val="007A79AD"/>
    <w:rsid w:val="007B52B5"/>
    <w:rsid w:val="007B66CA"/>
    <w:rsid w:val="007C15D7"/>
    <w:rsid w:val="007C2B8E"/>
    <w:rsid w:val="007C7789"/>
    <w:rsid w:val="007C79AB"/>
    <w:rsid w:val="007D27A8"/>
    <w:rsid w:val="007D2EE4"/>
    <w:rsid w:val="007D59D1"/>
    <w:rsid w:val="007E2A05"/>
    <w:rsid w:val="007E2EE4"/>
    <w:rsid w:val="007E3029"/>
    <w:rsid w:val="007E705D"/>
    <w:rsid w:val="007F3663"/>
    <w:rsid w:val="007F5A2F"/>
    <w:rsid w:val="00801DCE"/>
    <w:rsid w:val="008035F4"/>
    <w:rsid w:val="00803A0C"/>
    <w:rsid w:val="0080570F"/>
    <w:rsid w:val="008079E5"/>
    <w:rsid w:val="00812E7E"/>
    <w:rsid w:val="00813900"/>
    <w:rsid w:val="00821CF5"/>
    <w:rsid w:val="00822C0C"/>
    <w:rsid w:val="008237BE"/>
    <w:rsid w:val="008249A8"/>
    <w:rsid w:val="008262FB"/>
    <w:rsid w:val="0083738E"/>
    <w:rsid w:val="00843737"/>
    <w:rsid w:val="00845909"/>
    <w:rsid w:val="0084664B"/>
    <w:rsid w:val="0084683A"/>
    <w:rsid w:val="008471FD"/>
    <w:rsid w:val="00853491"/>
    <w:rsid w:val="00857463"/>
    <w:rsid w:val="00860FBE"/>
    <w:rsid w:val="00862C5E"/>
    <w:rsid w:val="0086499E"/>
    <w:rsid w:val="00867CED"/>
    <w:rsid w:val="008744D4"/>
    <w:rsid w:val="008769CD"/>
    <w:rsid w:val="00877C43"/>
    <w:rsid w:val="00881824"/>
    <w:rsid w:val="00891DCF"/>
    <w:rsid w:val="008A2793"/>
    <w:rsid w:val="008B3080"/>
    <w:rsid w:val="008B441B"/>
    <w:rsid w:val="008B6802"/>
    <w:rsid w:val="008B68BF"/>
    <w:rsid w:val="008C2640"/>
    <w:rsid w:val="008C3198"/>
    <w:rsid w:val="008C4EFA"/>
    <w:rsid w:val="008D2123"/>
    <w:rsid w:val="008D238B"/>
    <w:rsid w:val="008D404F"/>
    <w:rsid w:val="008E792A"/>
    <w:rsid w:val="008F04F2"/>
    <w:rsid w:val="008F55A9"/>
    <w:rsid w:val="00902F18"/>
    <w:rsid w:val="009232BF"/>
    <w:rsid w:val="0093235E"/>
    <w:rsid w:val="009405AE"/>
    <w:rsid w:val="00941E12"/>
    <w:rsid w:val="009442BF"/>
    <w:rsid w:val="009446EF"/>
    <w:rsid w:val="00950371"/>
    <w:rsid w:val="00952884"/>
    <w:rsid w:val="00967F6F"/>
    <w:rsid w:val="00971963"/>
    <w:rsid w:val="009734AC"/>
    <w:rsid w:val="0097361F"/>
    <w:rsid w:val="009749BC"/>
    <w:rsid w:val="00976B5F"/>
    <w:rsid w:val="00985835"/>
    <w:rsid w:val="00986DCC"/>
    <w:rsid w:val="00991F1A"/>
    <w:rsid w:val="009932A0"/>
    <w:rsid w:val="00997DE7"/>
    <w:rsid w:val="009B2FAD"/>
    <w:rsid w:val="009B5EAA"/>
    <w:rsid w:val="009B6EFD"/>
    <w:rsid w:val="009C0E42"/>
    <w:rsid w:val="009C0F03"/>
    <w:rsid w:val="009C11DF"/>
    <w:rsid w:val="009C4A31"/>
    <w:rsid w:val="009C6B29"/>
    <w:rsid w:val="009D17C0"/>
    <w:rsid w:val="009D2987"/>
    <w:rsid w:val="009D2D5A"/>
    <w:rsid w:val="009D3CED"/>
    <w:rsid w:val="009E04C5"/>
    <w:rsid w:val="009E469B"/>
    <w:rsid w:val="009E4F62"/>
    <w:rsid w:val="009E7067"/>
    <w:rsid w:val="009F42CC"/>
    <w:rsid w:val="009F44ED"/>
    <w:rsid w:val="00A00A1D"/>
    <w:rsid w:val="00A03A0E"/>
    <w:rsid w:val="00A04F69"/>
    <w:rsid w:val="00A06AAA"/>
    <w:rsid w:val="00A10F78"/>
    <w:rsid w:val="00A121BC"/>
    <w:rsid w:val="00A1344C"/>
    <w:rsid w:val="00A14449"/>
    <w:rsid w:val="00A16977"/>
    <w:rsid w:val="00A16F4C"/>
    <w:rsid w:val="00A20B9C"/>
    <w:rsid w:val="00A21F9B"/>
    <w:rsid w:val="00A22C36"/>
    <w:rsid w:val="00A25519"/>
    <w:rsid w:val="00A35868"/>
    <w:rsid w:val="00A35AA6"/>
    <w:rsid w:val="00A368E4"/>
    <w:rsid w:val="00A36A85"/>
    <w:rsid w:val="00A40850"/>
    <w:rsid w:val="00A40F4C"/>
    <w:rsid w:val="00A41459"/>
    <w:rsid w:val="00A43568"/>
    <w:rsid w:val="00A509F9"/>
    <w:rsid w:val="00A50F6A"/>
    <w:rsid w:val="00A52079"/>
    <w:rsid w:val="00A53075"/>
    <w:rsid w:val="00A569B9"/>
    <w:rsid w:val="00A6015E"/>
    <w:rsid w:val="00A601A3"/>
    <w:rsid w:val="00A63C1C"/>
    <w:rsid w:val="00A65377"/>
    <w:rsid w:val="00A678E7"/>
    <w:rsid w:val="00A715CE"/>
    <w:rsid w:val="00A7187F"/>
    <w:rsid w:val="00A76382"/>
    <w:rsid w:val="00A77242"/>
    <w:rsid w:val="00A9162F"/>
    <w:rsid w:val="00AA6B98"/>
    <w:rsid w:val="00AB1FB4"/>
    <w:rsid w:val="00AB70FE"/>
    <w:rsid w:val="00AC10FF"/>
    <w:rsid w:val="00AC53F6"/>
    <w:rsid w:val="00AD0A02"/>
    <w:rsid w:val="00AD1CB5"/>
    <w:rsid w:val="00AD7872"/>
    <w:rsid w:val="00AE47E6"/>
    <w:rsid w:val="00B03453"/>
    <w:rsid w:val="00B0454D"/>
    <w:rsid w:val="00B06CDF"/>
    <w:rsid w:val="00B1047D"/>
    <w:rsid w:val="00B10963"/>
    <w:rsid w:val="00B10E93"/>
    <w:rsid w:val="00B14CFE"/>
    <w:rsid w:val="00B25CBA"/>
    <w:rsid w:val="00B42AEA"/>
    <w:rsid w:val="00B51F3A"/>
    <w:rsid w:val="00B6638C"/>
    <w:rsid w:val="00B674B7"/>
    <w:rsid w:val="00B7188D"/>
    <w:rsid w:val="00B76DC6"/>
    <w:rsid w:val="00B80AFE"/>
    <w:rsid w:val="00B82F38"/>
    <w:rsid w:val="00B84433"/>
    <w:rsid w:val="00B851FF"/>
    <w:rsid w:val="00B858F0"/>
    <w:rsid w:val="00B86C11"/>
    <w:rsid w:val="00B94EC9"/>
    <w:rsid w:val="00BC2206"/>
    <w:rsid w:val="00BC5716"/>
    <w:rsid w:val="00BE1789"/>
    <w:rsid w:val="00BE3E70"/>
    <w:rsid w:val="00BE7753"/>
    <w:rsid w:val="00BF1F1D"/>
    <w:rsid w:val="00C01A21"/>
    <w:rsid w:val="00C02738"/>
    <w:rsid w:val="00C03138"/>
    <w:rsid w:val="00C07D28"/>
    <w:rsid w:val="00C13CE4"/>
    <w:rsid w:val="00C14EEB"/>
    <w:rsid w:val="00C2361D"/>
    <w:rsid w:val="00C23C9E"/>
    <w:rsid w:val="00C26414"/>
    <w:rsid w:val="00C30FFF"/>
    <w:rsid w:val="00C32EE0"/>
    <w:rsid w:val="00C33075"/>
    <w:rsid w:val="00C360B4"/>
    <w:rsid w:val="00C369B9"/>
    <w:rsid w:val="00C40880"/>
    <w:rsid w:val="00C40EA3"/>
    <w:rsid w:val="00C41F1F"/>
    <w:rsid w:val="00C431EA"/>
    <w:rsid w:val="00C52248"/>
    <w:rsid w:val="00C52407"/>
    <w:rsid w:val="00C54BE0"/>
    <w:rsid w:val="00C62440"/>
    <w:rsid w:val="00C6581D"/>
    <w:rsid w:val="00C66F2B"/>
    <w:rsid w:val="00C6795C"/>
    <w:rsid w:val="00C67ED7"/>
    <w:rsid w:val="00C73AFC"/>
    <w:rsid w:val="00C75ED9"/>
    <w:rsid w:val="00C81ECE"/>
    <w:rsid w:val="00C840E4"/>
    <w:rsid w:val="00C86833"/>
    <w:rsid w:val="00C94F9E"/>
    <w:rsid w:val="00C96D26"/>
    <w:rsid w:val="00CA0223"/>
    <w:rsid w:val="00CA1ADD"/>
    <w:rsid w:val="00CA1E9C"/>
    <w:rsid w:val="00CA5EB3"/>
    <w:rsid w:val="00CA74AE"/>
    <w:rsid w:val="00CB1773"/>
    <w:rsid w:val="00CB1AE4"/>
    <w:rsid w:val="00CB457C"/>
    <w:rsid w:val="00CC3B95"/>
    <w:rsid w:val="00CC750D"/>
    <w:rsid w:val="00CD38C5"/>
    <w:rsid w:val="00CD40CD"/>
    <w:rsid w:val="00CD4508"/>
    <w:rsid w:val="00CD4CB9"/>
    <w:rsid w:val="00CD5288"/>
    <w:rsid w:val="00CD7217"/>
    <w:rsid w:val="00CE0F83"/>
    <w:rsid w:val="00CE3DB8"/>
    <w:rsid w:val="00CE66E7"/>
    <w:rsid w:val="00CF375C"/>
    <w:rsid w:val="00CF5314"/>
    <w:rsid w:val="00D11309"/>
    <w:rsid w:val="00D13F47"/>
    <w:rsid w:val="00D21264"/>
    <w:rsid w:val="00D22205"/>
    <w:rsid w:val="00D24B51"/>
    <w:rsid w:val="00D2575C"/>
    <w:rsid w:val="00D32ABC"/>
    <w:rsid w:val="00D32BD4"/>
    <w:rsid w:val="00D40334"/>
    <w:rsid w:val="00D543A0"/>
    <w:rsid w:val="00D56933"/>
    <w:rsid w:val="00D623F7"/>
    <w:rsid w:val="00D76220"/>
    <w:rsid w:val="00D850E8"/>
    <w:rsid w:val="00D869C1"/>
    <w:rsid w:val="00D91341"/>
    <w:rsid w:val="00D9185B"/>
    <w:rsid w:val="00DA4FAF"/>
    <w:rsid w:val="00DB2124"/>
    <w:rsid w:val="00DB3338"/>
    <w:rsid w:val="00DC2C9F"/>
    <w:rsid w:val="00DD1712"/>
    <w:rsid w:val="00DD2AB4"/>
    <w:rsid w:val="00DD4958"/>
    <w:rsid w:val="00DE5C5A"/>
    <w:rsid w:val="00DE5E09"/>
    <w:rsid w:val="00DE63D8"/>
    <w:rsid w:val="00DE6AF1"/>
    <w:rsid w:val="00DF20AF"/>
    <w:rsid w:val="00DF27F1"/>
    <w:rsid w:val="00DF57C8"/>
    <w:rsid w:val="00E004F7"/>
    <w:rsid w:val="00E01A4F"/>
    <w:rsid w:val="00E04186"/>
    <w:rsid w:val="00E0666C"/>
    <w:rsid w:val="00E12BC5"/>
    <w:rsid w:val="00E152BC"/>
    <w:rsid w:val="00E204FB"/>
    <w:rsid w:val="00E21911"/>
    <w:rsid w:val="00E23D21"/>
    <w:rsid w:val="00E25D87"/>
    <w:rsid w:val="00E345E7"/>
    <w:rsid w:val="00E414F0"/>
    <w:rsid w:val="00E44A98"/>
    <w:rsid w:val="00E50F53"/>
    <w:rsid w:val="00E678F8"/>
    <w:rsid w:val="00E72E6E"/>
    <w:rsid w:val="00E77459"/>
    <w:rsid w:val="00E84FB2"/>
    <w:rsid w:val="00E8504D"/>
    <w:rsid w:val="00E862B5"/>
    <w:rsid w:val="00EA20B1"/>
    <w:rsid w:val="00EA2F1E"/>
    <w:rsid w:val="00EA6472"/>
    <w:rsid w:val="00EA7A7E"/>
    <w:rsid w:val="00EB2A06"/>
    <w:rsid w:val="00EB3EB7"/>
    <w:rsid w:val="00EB72B6"/>
    <w:rsid w:val="00EC067C"/>
    <w:rsid w:val="00EC3366"/>
    <w:rsid w:val="00EE2F0A"/>
    <w:rsid w:val="00EF07D6"/>
    <w:rsid w:val="00EF2EC2"/>
    <w:rsid w:val="00EF5353"/>
    <w:rsid w:val="00F03179"/>
    <w:rsid w:val="00F05226"/>
    <w:rsid w:val="00F10473"/>
    <w:rsid w:val="00F13DBD"/>
    <w:rsid w:val="00F16841"/>
    <w:rsid w:val="00F16F97"/>
    <w:rsid w:val="00F16FBA"/>
    <w:rsid w:val="00F17D19"/>
    <w:rsid w:val="00F24C3D"/>
    <w:rsid w:val="00F275E3"/>
    <w:rsid w:val="00F322B4"/>
    <w:rsid w:val="00F401F0"/>
    <w:rsid w:val="00F4101F"/>
    <w:rsid w:val="00F438A9"/>
    <w:rsid w:val="00F4624F"/>
    <w:rsid w:val="00F51AB9"/>
    <w:rsid w:val="00F54677"/>
    <w:rsid w:val="00F54C3A"/>
    <w:rsid w:val="00F55FFD"/>
    <w:rsid w:val="00F5633B"/>
    <w:rsid w:val="00F57B39"/>
    <w:rsid w:val="00F658C5"/>
    <w:rsid w:val="00F659DE"/>
    <w:rsid w:val="00F66B7C"/>
    <w:rsid w:val="00F73FD2"/>
    <w:rsid w:val="00F77862"/>
    <w:rsid w:val="00F83719"/>
    <w:rsid w:val="00F91A07"/>
    <w:rsid w:val="00F94147"/>
    <w:rsid w:val="00F955ED"/>
    <w:rsid w:val="00F966A1"/>
    <w:rsid w:val="00FA1A74"/>
    <w:rsid w:val="00FA3314"/>
    <w:rsid w:val="00FA408E"/>
    <w:rsid w:val="00FA4DB2"/>
    <w:rsid w:val="00FB59A3"/>
    <w:rsid w:val="00FD105A"/>
    <w:rsid w:val="00FD5178"/>
    <w:rsid w:val="00FD7745"/>
    <w:rsid w:val="00FE29ED"/>
    <w:rsid w:val="00FE51F1"/>
    <w:rsid w:val="00FE73FA"/>
    <w:rsid w:val="00FF0E68"/>
    <w:rsid w:val="00FF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98A0B"/>
  <w15:docId w15:val="{A6953971-D6D6-4845-A0D3-E992E63E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7E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17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417E2"/>
    <w:pPr>
      <w:widowControl/>
      <w:ind w:left="720"/>
      <w:contextualSpacing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Bodytext">
    <w:name w:val="Body text_"/>
    <w:link w:val="1"/>
    <w:locked/>
    <w:rsid w:val="00EF07D6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F07D6"/>
    <w:pPr>
      <w:shd w:val="clear" w:color="auto" w:fill="FFFFFF"/>
      <w:spacing w:before="420" w:line="270" w:lineRule="exact"/>
      <w:jc w:val="both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table" w:styleId="a5">
    <w:name w:val="Table Grid"/>
    <w:basedOn w:val="a1"/>
    <w:uiPriority w:val="59"/>
    <w:rsid w:val="00E72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semiHidden/>
    <w:rsid w:val="00A43568"/>
    <w:rPr>
      <w:rFonts w:cs="Times New Roman"/>
      <w:color w:val="0000FF"/>
      <w:u w:val="single"/>
    </w:rPr>
  </w:style>
  <w:style w:type="character" w:customStyle="1" w:styleId="FontStyle13">
    <w:name w:val="Font Style13"/>
    <w:basedOn w:val="a0"/>
    <w:rsid w:val="00A43568"/>
    <w:rPr>
      <w:rFonts w:ascii="MS Reference Sans Serif" w:hAnsi="MS Reference Sans Serif" w:cs="MS Reference Sans Serif"/>
      <w:b/>
      <w:bCs/>
      <w:i/>
      <w:iCs/>
      <w:spacing w:val="-10"/>
      <w:sz w:val="18"/>
      <w:szCs w:val="18"/>
    </w:rPr>
  </w:style>
  <w:style w:type="character" w:customStyle="1" w:styleId="FontStyle14">
    <w:name w:val="Font Style14"/>
    <w:basedOn w:val="a0"/>
    <w:rsid w:val="00A43568"/>
    <w:rPr>
      <w:rFonts w:ascii="Arial" w:hAnsi="Arial" w:cs="Arial"/>
      <w:b/>
      <w:bCs/>
      <w:i/>
      <w:iCs/>
      <w:spacing w:val="-20"/>
      <w:sz w:val="20"/>
      <w:szCs w:val="20"/>
    </w:rPr>
  </w:style>
  <w:style w:type="paragraph" w:customStyle="1" w:styleId="Style9">
    <w:name w:val="Style9"/>
    <w:basedOn w:val="a"/>
    <w:rsid w:val="00A43568"/>
    <w:pPr>
      <w:autoSpaceDE w:val="0"/>
      <w:autoSpaceDN w:val="0"/>
      <w:adjustRightInd w:val="0"/>
      <w:spacing w:line="242" w:lineRule="exact"/>
    </w:pPr>
    <w:rPr>
      <w:rFonts w:ascii="Arial" w:hAnsi="Arial" w:cs="Arial"/>
      <w:color w:val="auto"/>
    </w:rPr>
  </w:style>
  <w:style w:type="paragraph" w:customStyle="1" w:styleId="Style10">
    <w:name w:val="Style10"/>
    <w:basedOn w:val="a"/>
    <w:rsid w:val="00A43568"/>
    <w:pPr>
      <w:autoSpaceDE w:val="0"/>
      <w:autoSpaceDN w:val="0"/>
      <w:adjustRightInd w:val="0"/>
      <w:spacing w:line="229" w:lineRule="exact"/>
    </w:pPr>
    <w:rPr>
      <w:rFonts w:ascii="Arial" w:hAnsi="Arial" w:cs="Arial"/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7C778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778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Body Text"/>
    <w:basedOn w:val="a"/>
    <w:link w:val="aa"/>
    <w:uiPriority w:val="1"/>
    <w:qFormat/>
    <w:rsid w:val="00F13DBD"/>
    <w:pPr>
      <w:autoSpaceDE w:val="0"/>
      <w:autoSpaceDN w:val="0"/>
      <w:ind w:left="1162"/>
      <w:jc w:val="both"/>
    </w:pPr>
    <w:rPr>
      <w:rFonts w:ascii="Times New Roman" w:hAnsi="Times New Roman" w:cs="Times New Roman"/>
      <w:color w:val="auto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13DB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25D87"/>
    <w:pPr>
      <w:autoSpaceDE w:val="0"/>
      <w:autoSpaceDN w:val="0"/>
      <w:ind w:left="786"/>
      <w:outlineLvl w:val="1"/>
    </w:pPr>
    <w:rPr>
      <w:rFonts w:ascii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E25D87"/>
    <w:pPr>
      <w:autoSpaceDE w:val="0"/>
      <w:autoSpaceDN w:val="0"/>
      <w:ind w:left="107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25D8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www.psy.msu.ru%2Fillusion%2F" TargetMode="External"/><Relationship Id="rId18" Type="http://schemas.openxmlformats.org/officeDocument/2006/relationships/hyperlink" Target="https://infourok.ru/go.html?href=http%3A%2F%2Fwww.education.spb.ru%2Fgtp%2Fgtp.htm" TargetMode="External"/><Relationship Id="rId26" Type="http://schemas.openxmlformats.org/officeDocument/2006/relationships/hyperlink" Target="https://infourok.ru/go.html?href=http%3A%2F%2Fecology.in-fo.ru%2F" TargetMode="External"/><Relationship Id="rId39" Type="http://schemas.openxmlformats.org/officeDocument/2006/relationships/hyperlink" Target="https://infourok.ru/go.html?href=http%3A%2F%2Fwww.zooclub.ru%2Fanimals%2F" TargetMode="External"/><Relationship Id="rId21" Type="http://schemas.openxmlformats.org/officeDocument/2006/relationships/hyperlink" Target="https://infourok.ru/go.html?href=http%3A%2F%2Fwww.ecostudy.yar.ru%2Findex2.html" TargetMode="External"/><Relationship Id="rId34" Type="http://schemas.openxmlformats.org/officeDocument/2006/relationships/hyperlink" Target="https://infourok.ru/go.html?href=http%3A%2F%2Fwww.examen.ru%2F" TargetMode="External"/><Relationship Id="rId42" Type="http://schemas.openxmlformats.org/officeDocument/2006/relationships/hyperlink" Target="https://infourok.ru/go.html?href=http%3A%2F%2Fnauka.relis.ru%2F" TargetMode="External"/><Relationship Id="rId47" Type="http://schemas.openxmlformats.org/officeDocument/2006/relationships/hyperlink" Target="https://infourok.ru/go.html?href=http%3A%2F%2Fwww.bioword.narod.ru%2F" TargetMode="External"/><Relationship Id="rId50" Type="http://schemas.openxmlformats.org/officeDocument/2006/relationships/hyperlink" Target="https://infourok.ru/go.html?href=http%3A%2F%2Fwww.livt.net%2F" TargetMode="External"/><Relationship Id="rId55" Type="http://schemas.openxmlformats.org/officeDocument/2006/relationships/hyperlink" Target="https://infourok.ru/go.html?href=http%3A%2F%2Fnrc.edu.ru%2Fest%2Fr4%2F" TargetMode="External"/><Relationship Id="rId7" Type="http://schemas.openxmlformats.org/officeDocument/2006/relationships/hyperlink" Target="https://infourok.ru/go.html?href=http%3A%2F%2Fmuzey-factov.ru%2Ftag%2Fbiology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www.aseko.org%2F" TargetMode="External"/><Relationship Id="rId29" Type="http://schemas.openxmlformats.org/officeDocument/2006/relationships/hyperlink" Target="https://infourok.ru/go.html?href=http%3A%2F%2Freferat.sumy.ua%2Fecology%2Fecology.html" TargetMode="External"/><Relationship Id="rId11" Type="http://schemas.openxmlformats.org/officeDocument/2006/relationships/hyperlink" Target="https://infourok.ru/go.html?href=http%3A%2F%2Fwww.sci.aha.ru%2FATL%2Fra00.htm" TargetMode="External"/><Relationship Id="rId24" Type="http://schemas.openxmlformats.org/officeDocument/2006/relationships/hyperlink" Target="https://infourok.ru/go.html?href=http%3A%2F%2Fwww.refer.ru%2F9838" TargetMode="External"/><Relationship Id="rId32" Type="http://schemas.openxmlformats.org/officeDocument/2006/relationships/hyperlink" Target="https://infourok.ru/go.html?href=http%3A%2F%2Fwww.fegi.ru%2Fecology%2Flinks%2Findex.htm" TargetMode="External"/><Relationship Id="rId37" Type="http://schemas.openxmlformats.org/officeDocument/2006/relationships/hyperlink" Target="https://infourok.ru/go.html?href=http%3A%2F%2Fwww.geoclub.ru%2F" TargetMode="External"/><Relationship Id="rId40" Type="http://schemas.openxmlformats.org/officeDocument/2006/relationships/hyperlink" Target="https://infourok.ru/go.html?href=http%3A%2F%2Fwww.znanie-sila.ru%2F" TargetMode="External"/><Relationship Id="rId45" Type="http://schemas.openxmlformats.org/officeDocument/2006/relationships/hyperlink" Target="https://infourok.ru/go.html?href=http%3A%2F%2Fwww.floranimal.ru%2F" TargetMode="External"/><Relationship Id="rId53" Type="http://schemas.openxmlformats.org/officeDocument/2006/relationships/hyperlink" Target="https://infourok.ru/go.html?href=http%3A%2F%2Fwww.priroda.ru%2F" TargetMode="External"/><Relationship Id="rId58" Type="http://schemas.openxmlformats.org/officeDocument/2006/relationships/hyperlink" Target="https://infourok.ru/go.html?href=http%3A%2F%2Fschool.holm.ru%2Fpredmet%2Fbio%2F" TargetMode="External"/><Relationship Id="rId5" Type="http://schemas.openxmlformats.org/officeDocument/2006/relationships/hyperlink" Target="https://infourok.ru/go.html?href=http%3A%2F%2Fwww.polezen.ru%2Finteres%2Fanatomy.php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s://infourok.ru/go.html?href=http%3A%2F%2Ffadr.msu.ru%2Fecocoop%2F" TargetMode="External"/><Relationship Id="rId14" Type="http://schemas.openxmlformats.org/officeDocument/2006/relationships/hyperlink" Target="https://infourok.ru/go.html?href=http%3A%2F%2Ftwins.popular.ru%2Findex.html" TargetMode="External"/><Relationship Id="rId22" Type="http://schemas.openxmlformats.org/officeDocument/2006/relationships/hyperlink" Target="https://infourok.ru/go.html?href=http%3A%2F%2Fexpress.irk.ru%2Fsc%2Fecology%2Fazbuka%2Findex.htm" TargetMode="External"/><Relationship Id="rId27" Type="http://schemas.openxmlformats.org/officeDocument/2006/relationships/hyperlink" Target="https://infourok.ru/go.html?href=http%3A%2F%2Fecology.samara.ru%2F" TargetMode="External"/><Relationship Id="rId30" Type="http://schemas.openxmlformats.org/officeDocument/2006/relationships/hyperlink" Target="https://infourok.ru/go.html?href=http%3A%2F%2Fwww.ecolife.org.ua%2F" TargetMode="External"/><Relationship Id="rId35" Type="http://schemas.openxmlformats.org/officeDocument/2006/relationships/hyperlink" Target="https://infourok.ru/go.html?href=http%3A%2F%2Fwww.vokrugsveta.ru%2F" TargetMode="External"/><Relationship Id="rId43" Type="http://schemas.openxmlformats.org/officeDocument/2006/relationships/hyperlink" Target="https://infourok.ru/go.html?href=http%3A%2F%2Fcomputerra.ru%2F" TargetMode="External"/><Relationship Id="rId48" Type="http://schemas.openxmlformats.org/officeDocument/2006/relationships/hyperlink" Target="https://infourok.ru/go.html?href=http%3A%2F%2Fwww.povodok.ru%2F" TargetMode="External"/><Relationship Id="rId56" Type="http://schemas.openxmlformats.org/officeDocument/2006/relationships/hyperlink" Target="https://infourok.ru/go.html?href=http%3A%2F%2Fcharles-darvin.narod.ru%2F" TargetMode="External"/><Relationship Id="rId8" Type="http://schemas.openxmlformats.org/officeDocument/2006/relationships/hyperlink" Target="https://infourok.ru/go.html?href=http%3A%2F%2Fhumbio.ru%2F" TargetMode="External"/><Relationship Id="rId51" Type="http://schemas.openxmlformats.org/officeDocument/2006/relationships/hyperlink" Target="https://infourok.ru/go.html?href=http%3A%2F%2Fwww.bpr.biophys.msu.ru%2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go.html?href=http%3A%2F%2Fwww.molbiol.edu.ru%2F" TargetMode="External"/><Relationship Id="rId17" Type="http://schemas.openxmlformats.org/officeDocument/2006/relationships/hyperlink" Target="https://infourok.ru/go.html?href=http%3A%2F%2Fwww.ecoline.ru%2Fbooks%2F" TargetMode="External"/><Relationship Id="rId25" Type="http://schemas.openxmlformats.org/officeDocument/2006/relationships/hyperlink" Target="https://infourok.ru/go.html?href=http%3A%2F%2Fwww.greenpeace.ru%2Fgpeace%2F" TargetMode="External"/><Relationship Id="rId33" Type="http://schemas.openxmlformats.org/officeDocument/2006/relationships/hyperlink" Target="https://infourok.ru/go.html?href=http%3A%2F%2Fgreenfield.fortunecity.com%2Fflytrap%2F250%2Findex.htm" TargetMode="External"/><Relationship Id="rId38" Type="http://schemas.openxmlformats.org/officeDocument/2006/relationships/hyperlink" Target="https://infourok.ru/go.html?href=http%3A%2F%2Fwww.nationalgeographic.com%2Findex.html" TargetMode="External"/><Relationship Id="rId46" Type="http://schemas.openxmlformats.org/officeDocument/2006/relationships/hyperlink" Target="https://infourok.ru/go.html?href=http%3A%2F%2Fwww.filin.vn.ua%2F" TargetMode="External"/><Relationship Id="rId59" Type="http://schemas.openxmlformats.org/officeDocument/2006/relationships/hyperlink" Target="https://infourok.ru/go.html?href=http%3A%2F%2Fwww.learnbiology.narod.ru%2F" TargetMode="External"/><Relationship Id="rId20" Type="http://schemas.openxmlformats.org/officeDocument/2006/relationships/hyperlink" Target="https://infourok.ru/go.html?href=http%3A%2F%2Fbella-terra.hotbox.ru%2F" TargetMode="External"/><Relationship Id="rId41" Type="http://schemas.openxmlformats.org/officeDocument/2006/relationships/hyperlink" Target="https://infourok.ru/go.html?href=http%3A%2F%2Fbio.1september.ru%2F" TargetMode="External"/><Relationship Id="rId54" Type="http://schemas.openxmlformats.org/officeDocument/2006/relationships/hyperlink" Target="https://infourok.ru/go.html?href=http%3A%2F%2Fwww.npacific.ru%2F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school.bakai.ru%2F%3Fid%3Dnewpb041220101544" TargetMode="External"/><Relationship Id="rId15" Type="http://schemas.openxmlformats.org/officeDocument/2006/relationships/hyperlink" Target="https://infourok.ru/go.html?href=http%3A%2F%2Fwww.dront.ru%2Fecosites.ru.html" TargetMode="External"/><Relationship Id="rId23" Type="http://schemas.openxmlformats.org/officeDocument/2006/relationships/hyperlink" Target="https://infourok.ru/go.html?href=http%3A%2F%2Fzelenyshluz.narod.ru%2F" TargetMode="External"/><Relationship Id="rId28" Type="http://schemas.openxmlformats.org/officeDocument/2006/relationships/hyperlink" Target="https://infourok.ru/go.html?href=http%3A%2F%2Fwww.trizminsk.org%2Fe%2Fprs%2F233016.htm" TargetMode="External"/><Relationship Id="rId36" Type="http://schemas.openxmlformats.org/officeDocument/2006/relationships/hyperlink" Target="https://infourok.ru/go.html?href=http%3A%2F%2Fwww.droug.ru%2F" TargetMode="External"/><Relationship Id="rId49" Type="http://schemas.openxmlformats.org/officeDocument/2006/relationships/hyperlink" Target="https://infourok.ru/go.html?href=http%3A%2F%2Fwww.biodat.ru%2F" TargetMode="External"/><Relationship Id="rId57" Type="http://schemas.openxmlformats.org/officeDocument/2006/relationships/hyperlink" Target="https://infourok.ru/go.html?href=http%3A%2F%2Fschool-collection.edu.ru%2F" TargetMode="External"/><Relationship Id="rId10" Type="http://schemas.openxmlformats.org/officeDocument/2006/relationships/hyperlink" Target="https://infourok.ru/go.html?href=http%3A%2F%2Fwww.sci.aha.ru%2Fbiodiv%2Findex.htm" TargetMode="External"/><Relationship Id="rId31" Type="http://schemas.openxmlformats.org/officeDocument/2006/relationships/hyperlink" Target="https://infourok.ru/go.html?href=http%3A%2F%2Fwww.debryansk.ru%2F~lpsch%2Fuchitel%2Fbilet%2Findex.htm" TargetMode="External"/><Relationship Id="rId44" Type="http://schemas.openxmlformats.org/officeDocument/2006/relationships/hyperlink" Target="https://infourok.ru/go.html?href=http%3A%2F%2Fwww.molbiol.ru%2F" TargetMode="External"/><Relationship Id="rId52" Type="http://schemas.openxmlformats.org/officeDocument/2006/relationships/hyperlink" Target="https://infourok.ru/go.html?href=http%3A%2F%2Fwww.informika.ru%2Ftext%2Fdatabase%2Fbiology%2F" TargetMode="External"/><Relationship Id="rId60" Type="http://schemas.openxmlformats.org/officeDocument/2006/relationships/hyperlink" Target="https://infourok.ru/go.html?href=http%3A%2F%2Fwww.molbiol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www.skeletos.zharko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14</Pages>
  <Words>8226</Words>
  <Characters>46889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Логвинова</dc:creator>
  <cp:lastModifiedBy>Пользователь</cp:lastModifiedBy>
  <cp:revision>16</cp:revision>
  <cp:lastPrinted>2025-02-19T08:57:00Z</cp:lastPrinted>
  <dcterms:created xsi:type="dcterms:W3CDTF">2024-11-25T04:04:00Z</dcterms:created>
  <dcterms:modified xsi:type="dcterms:W3CDTF">2025-02-23T13:34:00Z</dcterms:modified>
</cp:coreProperties>
</file>